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4B8A9" w14:textId="65954BAC" w:rsidR="00B70976" w:rsidRDefault="002E7804" w:rsidP="18F11B17">
      <w:pPr>
        <w:ind w:right="-270"/>
        <w:jc w:val="center"/>
      </w:pPr>
      <w:r>
        <w:rPr>
          <w:noProof/>
        </w:rPr>
        <w:drawing>
          <wp:inline distT="0" distB="0" distL="0" distR="0" wp14:anchorId="2B84FEB8" wp14:editId="2288BC3B">
            <wp:extent cx="1371569" cy="564056"/>
            <wp:effectExtent l="0" t="0" r="635" b="7620"/>
            <wp:docPr id="1779915360"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915360" name="Picture 1" descr="A black and whit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653" cy="576839"/>
                    </a:xfrm>
                    <a:prstGeom prst="rect">
                      <a:avLst/>
                    </a:prstGeom>
                    <a:noFill/>
                    <a:ln>
                      <a:noFill/>
                    </a:ln>
                  </pic:spPr>
                </pic:pic>
              </a:graphicData>
            </a:graphic>
          </wp:inline>
        </w:drawing>
      </w:r>
    </w:p>
    <w:p w14:paraId="3C75E8BC" w14:textId="1EE83C2A" w:rsidR="004C4F06" w:rsidRDefault="00707BD8" w:rsidP="60020E4C">
      <w:pPr>
        <w:spacing w:after="0"/>
        <w:ind w:right="-270"/>
        <w:jc w:val="center"/>
        <w:rPr>
          <w:b/>
          <w:bCs/>
          <w:sz w:val="28"/>
          <w:szCs w:val="28"/>
        </w:rPr>
      </w:pPr>
      <w:r w:rsidRPr="60020E4C">
        <w:rPr>
          <w:b/>
          <w:bCs/>
          <w:sz w:val="28"/>
          <w:szCs w:val="28"/>
        </w:rPr>
        <w:t xml:space="preserve">Supervisor </w:t>
      </w:r>
      <w:r w:rsidR="00DF60B2" w:rsidRPr="60020E4C">
        <w:rPr>
          <w:b/>
          <w:bCs/>
          <w:sz w:val="28"/>
          <w:szCs w:val="28"/>
        </w:rPr>
        <w:t>Evalu</w:t>
      </w:r>
      <w:r w:rsidR="00B70976" w:rsidRPr="60020E4C">
        <w:rPr>
          <w:b/>
          <w:bCs/>
          <w:sz w:val="28"/>
          <w:szCs w:val="28"/>
        </w:rPr>
        <w:t>a</w:t>
      </w:r>
      <w:r w:rsidR="00DF60B2" w:rsidRPr="60020E4C">
        <w:rPr>
          <w:b/>
          <w:bCs/>
          <w:sz w:val="28"/>
          <w:szCs w:val="28"/>
        </w:rPr>
        <w:t>tion</w:t>
      </w:r>
    </w:p>
    <w:p w14:paraId="435472B4" w14:textId="3B0C9C49" w:rsidR="00707BD8" w:rsidRPr="00DF60B2" w:rsidRDefault="00707BD8" w:rsidP="60020E4C">
      <w:pPr>
        <w:spacing w:after="0"/>
        <w:ind w:right="-270"/>
        <w:jc w:val="center"/>
        <w:rPr>
          <w:b/>
          <w:bCs/>
          <w:sz w:val="28"/>
          <w:szCs w:val="28"/>
        </w:rPr>
      </w:pPr>
      <w:r w:rsidRPr="60020E4C">
        <w:rPr>
          <w:b/>
          <w:bCs/>
          <w:sz w:val="28"/>
          <w:szCs w:val="28"/>
        </w:rPr>
        <w:t>Wisconsin Educator</w:t>
      </w:r>
      <w:r w:rsidR="00B90D61">
        <w:rPr>
          <w:b/>
          <w:bCs/>
          <w:sz w:val="28"/>
          <w:szCs w:val="28"/>
        </w:rPr>
        <w:t xml:space="preserve"> </w:t>
      </w:r>
      <w:r w:rsidRPr="60020E4C">
        <w:rPr>
          <w:b/>
          <w:bCs/>
          <w:sz w:val="28"/>
          <w:szCs w:val="28"/>
        </w:rPr>
        <w:t>Standards</w:t>
      </w:r>
    </w:p>
    <w:p w14:paraId="7B585D1C" w14:textId="7A9E21F0" w:rsidR="00DF60B2" w:rsidRDefault="00DF60B2" w:rsidP="00F049F7">
      <w:pPr>
        <w:ind w:right="-270"/>
      </w:pPr>
      <w:r>
        <w:t>Student: ___</w:t>
      </w:r>
      <w:r w:rsidR="00F049F7">
        <w:t>_</w:t>
      </w:r>
      <w:r>
        <w:t>_____</w:t>
      </w:r>
      <w:r w:rsidR="00BC578C">
        <w:t>_______________________________________</w:t>
      </w:r>
      <w:r>
        <w:t xml:space="preserve">_______ </w:t>
      </w:r>
      <w:r w:rsidR="006F217A">
        <w:t xml:space="preserve">Date: </w:t>
      </w:r>
      <w:r>
        <w:t>________</w:t>
      </w:r>
      <w:r w:rsidR="00BC578C">
        <w:t>________________</w:t>
      </w:r>
      <w:r>
        <w:t>_</w:t>
      </w:r>
    </w:p>
    <w:p w14:paraId="0195B943" w14:textId="34F8F115" w:rsidR="00DF60B2" w:rsidRDefault="00DF60B2" w:rsidP="00F049F7">
      <w:pPr>
        <w:ind w:right="-270"/>
      </w:pPr>
      <w:r>
        <w:t xml:space="preserve">Subject: </w:t>
      </w:r>
      <w:r w:rsidR="1D50AEAA">
        <w:t>________________________________</w:t>
      </w:r>
      <w:r w:rsidR="0D0EAAAB" w:rsidRPr="41B9CC60">
        <w:rPr>
          <w:vertAlign w:val="superscript"/>
        </w:rPr>
        <w:t xml:space="preserve">       </w:t>
      </w:r>
      <w:r w:rsidR="7354F049" w:rsidRPr="41B9CC60">
        <w:rPr>
          <w:vertAlign w:val="superscript"/>
        </w:rPr>
        <w:t xml:space="preserve"> </w:t>
      </w:r>
      <w:r>
        <w:t>School: _____</w:t>
      </w:r>
      <w:r w:rsidR="00BC578C">
        <w:t>__________________________________</w:t>
      </w:r>
      <w:r>
        <w:t>______</w:t>
      </w:r>
    </w:p>
    <w:p w14:paraId="1174EDD8" w14:textId="28EF2F46" w:rsidR="00DF60B2" w:rsidRDefault="008F0736" w:rsidP="00F049F7">
      <w:pPr>
        <w:ind w:right="-270"/>
      </w:pPr>
      <w:r>
        <w:rPr>
          <w:noProof/>
        </w:rPr>
        <mc:AlternateContent>
          <mc:Choice Requires="wps">
            <w:drawing>
              <wp:anchor distT="45720" distB="45720" distL="114300" distR="114300" simplePos="0" relativeHeight="251659264" behindDoc="0" locked="0" layoutInCell="1" allowOverlap="1" wp14:anchorId="266B0D85" wp14:editId="7AF54F4B">
                <wp:simplePos x="0" y="0"/>
                <wp:positionH relativeFrom="margin">
                  <wp:align>left</wp:align>
                </wp:positionH>
                <wp:positionV relativeFrom="paragraph">
                  <wp:posOffset>264795</wp:posOffset>
                </wp:positionV>
                <wp:extent cx="6739255" cy="775970"/>
                <wp:effectExtent l="0" t="0" r="2349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255" cy="775970"/>
                        </a:xfrm>
                        <a:prstGeom prst="rect">
                          <a:avLst/>
                        </a:prstGeom>
                        <a:solidFill>
                          <a:srgbClr val="FFFFFF"/>
                        </a:solidFill>
                        <a:ln w="9525">
                          <a:solidFill>
                            <a:srgbClr val="000000"/>
                          </a:solidFill>
                          <a:miter lim="800000"/>
                          <a:headEnd/>
                          <a:tailEnd/>
                        </a:ln>
                      </wps:spPr>
                      <wps:txbx>
                        <w:txbxContent>
                          <w:p w14:paraId="0E96D3AD" w14:textId="123D4118" w:rsidR="00084DD1" w:rsidRDefault="00DF60B2" w:rsidP="00084DD1">
                            <w:pPr>
                              <w:spacing w:after="0"/>
                              <w:rPr>
                                <w:b/>
                                <w:bCs/>
                              </w:rPr>
                            </w:pPr>
                            <w:r w:rsidRPr="00DF60B2">
                              <w:rPr>
                                <w:b/>
                                <w:bCs/>
                              </w:rPr>
                              <w:t>Assessment Levels</w:t>
                            </w:r>
                            <w:r w:rsidR="00084DD1">
                              <w:rPr>
                                <w:b/>
                                <w:bCs/>
                              </w:rPr>
                              <w:t>:</w:t>
                            </w:r>
                            <w:r w:rsidRPr="00DF60B2">
                              <w:rPr>
                                <w:b/>
                                <w:bCs/>
                              </w:rPr>
                              <w:t xml:space="preserve">   </w:t>
                            </w:r>
                            <w:r w:rsidR="001F6699">
                              <w:rPr>
                                <w:b/>
                                <w:bCs/>
                              </w:rPr>
                              <w:t xml:space="preserve">               </w:t>
                            </w:r>
                            <w:r w:rsidR="00F049F7">
                              <w:rPr>
                                <w:b/>
                                <w:bCs/>
                              </w:rPr>
                              <w:t>N</w:t>
                            </w:r>
                            <w:r w:rsidRPr="00DF60B2">
                              <w:rPr>
                                <w:b/>
                                <w:bCs/>
                              </w:rPr>
                              <w:t xml:space="preserve">ot </w:t>
                            </w:r>
                            <w:r w:rsidR="00084DD1">
                              <w:rPr>
                                <w:b/>
                                <w:bCs/>
                              </w:rPr>
                              <w:t xml:space="preserve">                    </w:t>
                            </w:r>
                            <w:r w:rsidR="00F2718A">
                              <w:rPr>
                                <w:b/>
                                <w:bCs/>
                              </w:rPr>
                              <w:t xml:space="preserve"> </w:t>
                            </w:r>
                            <w:r w:rsidR="00084DD1">
                              <w:rPr>
                                <w:b/>
                                <w:bCs/>
                              </w:rPr>
                              <w:t xml:space="preserve">  </w:t>
                            </w:r>
                            <w:proofErr w:type="spellStart"/>
                            <w:r w:rsidR="00084DD1">
                              <w:rPr>
                                <w:b/>
                                <w:bCs/>
                              </w:rPr>
                              <w:t>Not</w:t>
                            </w:r>
                            <w:proofErr w:type="spellEnd"/>
                          </w:p>
                          <w:p w14:paraId="1ADDBED5" w14:textId="0BF6B2FD" w:rsidR="00DF60B2" w:rsidRPr="00DF60B2" w:rsidRDefault="00084DD1" w:rsidP="00084DD1">
                            <w:pPr>
                              <w:spacing w:after="0"/>
                              <w:rPr>
                                <w:b/>
                                <w:bCs/>
                              </w:rPr>
                            </w:pPr>
                            <w:r>
                              <w:rPr>
                                <w:b/>
                                <w:bCs/>
                              </w:rPr>
                              <w:t xml:space="preserve">                             </w:t>
                            </w:r>
                            <w:r w:rsidR="001F6699">
                              <w:rPr>
                                <w:b/>
                                <w:bCs/>
                              </w:rPr>
                              <w:t xml:space="preserve">              </w:t>
                            </w:r>
                            <w:r>
                              <w:rPr>
                                <w:b/>
                                <w:bCs/>
                              </w:rPr>
                              <w:t xml:space="preserve"> </w:t>
                            </w:r>
                            <w:r w:rsidR="00DF60B2" w:rsidRPr="00DF60B2">
                              <w:rPr>
                                <w:b/>
                                <w:bCs/>
                              </w:rPr>
                              <w:t xml:space="preserve">Demonstrated    </w:t>
                            </w:r>
                            <w:r>
                              <w:rPr>
                                <w:b/>
                                <w:bCs/>
                              </w:rPr>
                              <w:t xml:space="preserve"> </w:t>
                            </w:r>
                            <w:r w:rsidR="00F2718A">
                              <w:rPr>
                                <w:b/>
                                <w:bCs/>
                              </w:rPr>
                              <w:t xml:space="preserve"> </w:t>
                            </w:r>
                            <w:r>
                              <w:rPr>
                                <w:b/>
                                <w:bCs/>
                              </w:rPr>
                              <w:t xml:space="preserve"> Acceptable</w:t>
                            </w:r>
                            <w:r w:rsidR="00DF60B2" w:rsidRPr="00DF60B2">
                              <w:rPr>
                                <w:b/>
                                <w:bCs/>
                              </w:rPr>
                              <w:t xml:space="preserve">  </w:t>
                            </w:r>
                            <w:r w:rsidR="00F049F7">
                              <w:rPr>
                                <w:b/>
                                <w:bCs/>
                              </w:rPr>
                              <w:t xml:space="preserve">         </w:t>
                            </w:r>
                            <w:r>
                              <w:rPr>
                                <w:b/>
                                <w:bCs/>
                              </w:rPr>
                              <w:t>Emerging       Developing</w:t>
                            </w:r>
                            <w:r w:rsidR="001F6699">
                              <w:rPr>
                                <w:b/>
                                <w:bCs/>
                              </w:rPr>
                              <w:t xml:space="preserve">      Meeting        Exceeding</w:t>
                            </w:r>
                          </w:p>
                          <w:p w14:paraId="02B11352" w14:textId="52F6FD80" w:rsidR="00DF60B2" w:rsidRPr="00DF60B2" w:rsidRDefault="00DF60B2">
                            <w:pPr>
                              <w:rPr>
                                <w:b/>
                                <w:bCs/>
                              </w:rPr>
                            </w:pPr>
                            <w:r w:rsidRPr="00DF60B2">
                              <w:rPr>
                                <w:b/>
                                <w:bCs/>
                              </w:rPr>
                              <w:t xml:space="preserve">                                       </w:t>
                            </w:r>
                            <w:r w:rsidR="001F6699">
                              <w:rPr>
                                <w:b/>
                                <w:bCs/>
                              </w:rPr>
                              <w:t xml:space="preserve">               </w:t>
                            </w:r>
                            <w:r w:rsidRPr="00DF60B2">
                              <w:rPr>
                                <w:b/>
                                <w:bCs/>
                              </w:rPr>
                              <w:t xml:space="preserve"> </w:t>
                            </w:r>
                            <w:r w:rsidR="00084DD1">
                              <w:rPr>
                                <w:b/>
                                <w:bCs/>
                              </w:rPr>
                              <w:t>0</w:t>
                            </w:r>
                            <w:r w:rsidRPr="00DF60B2">
                              <w:rPr>
                                <w:b/>
                                <w:bCs/>
                              </w:rPr>
                              <w:t xml:space="preserve">  </w:t>
                            </w:r>
                            <w:r w:rsidR="001F6699">
                              <w:rPr>
                                <w:b/>
                                <w:bCs/>
                              </w:rPr>
                              <w:t xml:space="preserve">                         </w:t>
                            </w:r>
                            <w:r w:rsidR="00F2718A">
                              <w:rPr>
                                <w:b/>
                                <w:bCs/>
                              </w:rPr>
                              <w:t xml:space="preserve"> </w:t>
                            </w:r>
                            <w:r w:rsidR="001F6699">
                              <w:rPr>
                                <w:b/>
                                <w:bCs/>
                              </w:rPr>
                              <w:t xml:space="preserve"> </w:t>
                            </w:r>
                            <w:r w:rsidRPr="00DF60B2">
                              <w:rPr>
                                <w:b/>
                                <w:bCs/>
                              </w:rPr>
                              <w:t xml:space="preserve"> 1                          2        </w:t>
                            </w:r>
                            <w:r w:rsidR="001F6699">
                              <w:rPr>
                                <w:b/>
                                <w:bCs/>
                              </w:rPr>
                              <w:t xml:space="preserve">                </w:t>
                            </w:r>
                            <w:r w:rsidRPr="00DF60B2">
                              <w:rPr>
                                <w:b/>
                                <w:bCs/>
                              </w:rPr>
                              <w:t xml:space="preserve"> 3                    </w:t>
                            </w:r>
                            <w:r w:rsidR="00F049F7">
                              <w:rPr>
                                <w:b/>
                                <w:bCs/>
                              </w:rPr>
                              <w:t xml:space="preserve">  </w:t>
                            </w:r>
                            <w:r w:rsidRPr="00DF60B2">
                              <w:rPr>
                                <w:b/>
                                <w:bCs/>
                              </w:rPr>
                              <w:t xml:space="preserve">4        </w:t>
                            </w:r>
                            <w:r w:rsidR="001F6699">
                              <w:rPr>
                                <w:b/>
                                <w:bCs/>
                              </w:rPr>
                              <w:t xml:space="preserve">             </w:t>
                            </w:r>
                            <w:r w:rsidRPr="00DF60B2">
                              <w:rPr>
                                <w:b/>
                                <w:bCs/>
                              </w:rPr>
                              <w:t xml:space="preserv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6B0D85" id="_x0000_t202" coordsize="21600,21600" o:spt="202" path="m,l,21600r21600,l21600,xe">
                <v:stroke joinstyle="miter"/>
                <v:path gradientshapeok="t" o:connecttype="rect"/>
              </v:shapetype>
              <v:shape id="Text Box 2" o:spid="_x0000_s1026" type="#_x0000_t202" style="position:absolute;margin-left:0;margin-top:20.85pt;width:530.65pt;height:61.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">
                <v:textbox>
                  <w:txbxContent>
                    <w:p w14:paraId="0E96D3AD" w14:textId="123D4118" w:rsidR="00084DD1" w:rsidRDefault="00DF60B2" w:rsidP="00084DD1">
                      <w:pPr>
                        <w:spacing w:after="0"/>
                        <w:rPr>
                          <w:b/>
                          <w:bCs/>
                        </w:rPr>
                      </w:pPr>
                      <w:r w:rsidRPr="00DF60B2">
                        <w:rPr>
                          <w:b/>
                          <w:bCs/>
                        </w:rPr>
                        <w:t>Assessment Levels</w:t>
                      </w:r>
                      <w:r w:rsidR="00084DD1">
                        <w:rPr>
                          <w:b/>
                          <w:bCs/>
                        </w:rPr>
                        <w:t>:</w:t>
                      </w:r>
                      <w:r w:rsidRPr="00DF60B2">
                        <w:rPr>
                          <w:b/>
                          <w:bCs/>
                        </w:rPr>
                        <w:t xml:space="preserve">   </w:t>
                      </w:r>
                      <w:r w:rsidR="001F6699">
                        <w:rPr>
                          <w:b/>
                          <w:bCs/>
                        </w:rPr>
                        <w:t xml:space="preserve">               </w:t>
                      </w:r>
                      <w:r w:rsidR="00F049F7">
                        <w:rPr>
                          <w:b/>
                          <w:bCs/>
                        </w:rPr>
                        <w:t>N</w:t>
                      </w:r>
                      <w:r w:rsidRPr="00DF60B2">
                        <w:rPr>
                          <w:b/>
                          <w:bCs/>
                        </w:rPr>
                        <w:t xml:space="preserve">ot </w:t>
                      </w:r>
                      <w:r w:rsidR="00084DD1">
                        <w:rPr>
                          <w:b/>
                          <w:bCs/>
                        </w:rPr>
                        <w:t xml:space="preserve">                    </w:t>
                      </w:r>
                      <w:r w:rsidR="00F2718A">
                        <w:rPr>
                          <w:b/>
                          <w:bCs/>
                        </w:rPr>
                        <w:t xml:space="preserve"> </w:t>
                      </w:r>
                      <w:r w:rsidR="00084DD1">
                        <w:rPr>
                          <w:b/>
                          <w:bCs/>
                        </w:rPr>
                        <w:t xml:space="preserve">  </w:t>
                      </w:r>
                      <w:proofErr w:type="spellStart"/>
                      <w:r w:rsidR="00084DD1">
                        <w:rPr>
                          <w:b/>
                          <w:bCs/>
                        </w:rPr>
                        <w:t>Not</w:t>
                      </w:r>
                      <w:proofErr w:type="spellEnd"/>
                    </w:p>
                    <w:p w14:paraId="1ADDBED5" w14:textId="0BF6B2FD" w:rsidR="00DF60B2" w:rsidRPr="00DF60B2" w:rsidRDefault="00084DD1" w:rsidP="00084DD1">
                      <w:pPr>
                        <w:spacing w:after="0"/>
                        <w:rPr>
                          <w:b/>
                          <w:bCs/>
                        </w:rPr>
                      </w:pPr>
                      <w:r>
                        <w:rPr>
                          <w:b/>
                          <w:bCs/>
                        </w:rPr>
                        <w:t xml:space="preserve">                             </w:t>
                      </w:r>
                      <w:r w:rsidR="001F6699">
                        <w:rPr>
                          <w:b/>
                          <w:bCs/>
                        </w:rPr>
                        <w:t xml:space="preserve">              </w:t>
                      </w:r>
                      <w:r>
                        <w:rPr>
                          <w:b/>
                          <w:bCs/>
                        </w:rPr>
                        <w:t xml:space="preserve"> </w:t>
                      </w:r>
                      <w:r w:rsidR="00DF60B2" w:rsidRPr="00DF60B2">
                        <w:rPr>
                          <w:b/>
                          <w:bCs/>
                        </w:rPr>
                        <w:t xml:space="preserve">Demonstrated    </w:t>
                      </w:r>
                      <w:r>
                        <w:rPr>
                          <w:b/>
                          <w:bCs/>
                        </w:rPr>
                        <w:t xml:space="preserve"> </w:t>
                      </w:r>
                      <w:r w:rsidR="00F2718A">
                        <w:rPr>
                          <w:b/>
                          <w:bCs/>
                        </w:rPr>
                        <w:t xml:space="preserve"> </w:t>
                      </w:r>
                      <w:r>
                        <w:rPr>
                          <w:b/>
                          <w:bCs/>
                        </w:rPr>
                        <w:t xml:space="preserve"> Acceptable</w:t>
                      </w:r>
                      <w:r w:rsidR="00DF60B2" w:rsidRPr="00DF60B2">
                        <w:rPr>
                          <w:b/>
                          <w:bCs/>
                        </w:rPr>
                        <w:t xml:space="preserve">  </w:t>
                      </w:r>
                      <w:r w:rsidR="00F049F7">
                        <w:rPr>
                          <w:b/>
                          <w:bCs/>
                        </w:rPr>
                        <w:t xml:space="preserve">         </w:t>
                      </w:r>
                      <w:r>
                        <w:rPr>
                          <w:b/>
                          <w:bCs/>
                        </w:rPr>
                        <w:t>Emerging       Developing</w:t>
                      </w:r>
                      <w:r w:rsidR="001F6699">
                        <w:rPr>
                          <w:b/>
                          <w:bCs/>
                        </w:rPr>
                        <w:t xml:space="preserve">      Meeting        Exceeding</w:t>
                      </w:r>
                    </w:p>
                    <w:p w14:paraId="02B11352" w14:textId="52F6FD80" w:rsidR="00DF60B2" w:rsidRPr="00DF60B2" w:rsidRDefault="00DF60B2">
                      <w:pPr>
                        <w:rPr>
                          <w:b/>
                          <w:bCs/>
                        </w:rPr>
                      </w:pPr>
                      <w:r w:rsidRPr="00DF60B2">
                        <w:rPr>
                          <w:b/>
                          <w:bCs/>
                        </w:rPr>
                        <w:t xml:space="preserve">                                       </w:t>
                      </w:r>
                      <w:r w:rsidR="001F6699">
                        <w:rPr>
                          <w:b/>
                          <w:bCs/>
                        </w:rPr>
                        <w:t xml:space="preserve">               </w:t>
                      </w:r>
                      <w:r w:rsidRPr="00DF60B2">
                        <w:rPr>
                          <w:b/>
                          <w:bCs/>
                        </w:rPr>
                        <w:t xml:space="preserve"> </w:t>
                      </w:r>
                      <w:r w:rsidR="00084DD1">
                        <w:rPr>
                          <w:b/>
                          <w:bCs/>
                        </w:rPr>
                        <w:t>0</w:t>
                      </w:r>
                      <w:r w:rsidRPr="00DF60B2">
                        <w:rPr>
                          <w:b/>
                          <w:bCs/>
                        </w:rPr>
                        <w:t xml:space="preserve">  </w:t>
                      </w:r>
                      <w:r w:rsidR="001F6699">
                        <w:rPr>
                          <w:b/>
                          <w:bCs/>
                        </w:rPr>
                        <w:t xml:space="preserve">                         </w:t>
                      </w:r>
                      <w:r w:rsidR="00F2718A">
                        <w:rPr>
                          <w:b/>
                          <w:bCs/>
                        </w:rPr>
                        <w:t xml:space="preserve"> </w:t>
                      </w:r>
                      <w:r w:rsidR="001F6699">
                        <w:rPr>
                          <w:b/>
                          <w:bCs/>
                        </w:rPr>
                        <w:t xml:space="preserve"> </w:t>
                      </w:r>
                      <w:r w:rsidRPr="00DF60B2">
                        <w:rPr>
                          <w:b/>
                          <w:bCs/>
                        </w:rPr>
                        <w:t xml:space="preserve"> 1                          2        </w:t>
                      </w:r>
                      <w:r w:rsidR="001F6699">
                        <w:rPr>
                          <w:b/>
                          <w:bCs/>
                        </w:rPr>
                        <w:t xml:space="preserve">                </w:t>
                      </w:r>
                      <w:r w:rsidRPr="00DF60B2">
                        <w:rPr>
                          <w:b/>
                          <w:bCs/>
                        </w:rPr>
                        <w:t xml:space="preserve"> 3                    </w:t>
                      </w:r>
                      <w:r w:rsidR="00F049F7">
                        <w:rPr>
                          <w:b/>
                          <w:bCs/>
                        </w:rPr>
                        <w:t xml:space="preserve">  </w:t>
                      </w:r>
                      <w:r w:rsidRPr="00DF60B2">
                        <w:rPr>
                          <w:b/>
                          <w:bCs/>
                        </w:rPr>
                        <w:t xml:space="preserve">4        </w:t>
                      </w:r>
                      <w:r w:rsidR="001F6699">
                        <w:rPr>
                          <w:b/>
                          <w:bCs/>
                        </w:rPr>
                        <w:t xml:space="preserve">             </w:t>
                      </w:r>
                      <w:r w:rsidRPr="00DF60B2">
                        <w:rPr>
                          <w:b/>
                          <w:bCs/>
                        </w:rPr>
                        <w:t xml:space="preserve"> 5</w:t>
                      </w:r>
                    </w:p>
                  </w:txbxContent>
                </v:textbox>
                <w10:wrap type="square" anchorx="margin"/>
              </v:shape>
            </w:pict>
          </mc:Fallback>
        </mc:AlternateContent>
      </w:r>
      <w:r w:rsidR="00DF60B2">
        <w:t>Supervisor: _______________</w:t>
      </w:r>
      <w:r w:rsidR="00F049F7">
        <w:t>___</w:t>
      </w:r>
      <w:r w:rsidR="00DF60B2">
        <w:t>__</w:t>
      </w:r>
      <w:r w:rsidR="00BC578C">
        <w:t>_____________________________</w:t>
      </w:r>
      <w:r w:rsidR="00DF60B2">
        <w:t>__ Observation #_____</w:t>
      </w:r>
      <w:r w:rsidR="00F049F7">
        <w:t>_____</w:t>
      </w:r>
      <w:r w:rsidR="00BC578C">
        <w:t>____</w:t>
      </w:r>
      <w:r w:rsidR="00F049F7">
        <w:t>___</w:t>
      </w:r>
      <w:r w:rsidR="00DF60B2">
        <w:t>___</w:t>
      </w:r>
    </w:p>
    <w:p w14:paraId="02A27E22" w14:textId="46CC5BEB" w:rsidR="002620BF" w:rsidRDefault="002620BF" w:rsidP="00F049F7">
      <w:pPr>
        <w:ind w:right="-270"/>
      </w:pPr>
    </w:p>
    <w:tbl>
      <w:tblPr>
        <w:tblStyle w:val="TableGrid"/>
        <w:tblW w:w="0" w:type="auto"/>
        <w:tblInd w:w="-5" w:type="dxa"/>
        <w:tblLook w:val="04A0" w:firstRow="1" w:lastRow="0" w:firstColumn="1" w:lastColumn="0" w:noHBand="0" w:noVBand="1"/>
      </w:tblPr>
      <w:tblGrid>
        <w:gridCol w:w="2342"/>
        <w:gridCol w:w="2670"/>
        <w:gridCol w:w="2728"/>
        <w:gridCol w:w="2880"/>
      </w:tblGrid>
      <w:tr w:rsidR="00AE24DB" w14:paraId="5FF5BAA1" w14:textId="77777777" w:rsidTr="007D3035">
        <w:tc>
          <w:tcPr>
            <w:tcW w:w="2342" w:type="dxa"/>
          </w:tcPr>
          <w:p w14:paraId="37F0706C" w14:textId="6962178C" w:rsidR="00DF60B2" w:rsidRPr="00F049F7" w:rsidRDefault="00F049F7" w:rsidP="00DD3ED3">
            <w:pPr>
              <w:ind w:left="-72" w:right="-72"/>
              <w:rPr>
                <w:b/>
                <w:bCs/>
              </w:rPr>
            </w:pPr>
            <w:r>
              <w:rPr>
                <w:b/>
                <w:bCs/>
              </w:rPr>
              <w:t>Assessment Areas:</w:t>
            </w:r>
          </w:p>
        </w:tc>
        <w:tc>
          <w:tcPr>
            <w:tcW w:w="2670" w:type="dxa"/>
          </w:tcPr>
          <w:p w14:paraId="1E15A4FF" w14:textId="72E1983A" w:rsidR="00DF60B2" w:rsidRPr="002620BF" w:rsidRDefault="002620BF" w:rsidP="00DD3ED3">
            <w:pPr>
              <w:ind w:left="-72" w:right="-72"/>
              <w:rPr>
                <w:b/>
                <w:bCs/>
              </w:rPr>
            </w:pPr>
            <w:r w:rsidRPr="002620BF">
              <w:rPr>
                <w:b/>
                <w:bCs/>
              </w:rPr>
              <w:t xml:space="preserve">                 0        1</w:t>
            </w:r>
          </w:p>
        </w:tc>
        <w:tc>
          <w:tcPr>
            <w:tcW w:w="2728" w:type="dxa"/>
          </w:tcPr>
          <w:p w14:paraId="3F67823C" w14:textId="55247CEA" w:rsidR="00DF60B2" w:rsidRPr="002620BF" w:rsidRDefault="49BCBC63" w:rsidP="00DD3ED3">
            <w:pPr>
              <w:ind w:left="-72" w:right="-72"/>
              <w:rPr>
                <w:b/>
                <w:bCs/>
              </w:rPr>
            </w:pPr>
            <w:r w:rsidRPr="730A93E1">
              <w:rPr>
                <w:b/>
                <w:bCs/>
              </w:rPr>
              <w:t xml:space="preserve">               2        3</w:t>
            </w:r>
          </w:p>
        </w:tc>
        <w:tc>
          <w:tcPr>
            <w:tcW w:w="2880" w:type="dxa"/>
          </w:tcPr>
          <w:p w14:paraId="00FC0919" w14:textId="5399D903" w:rsidR="00DF60B2" w:rsidRPr="002620BF" w:rsidRDefault="49BCBC63" w:rsidP="00DD3ED3">
            <w:pPr>
              <w:ind w:left="-72" w:right="-72"/>
              <w:rPr>
                <w:b/>
                <w:bCs/>
              </w:rPr>
            </w:pPr>
            <w:r w:rsidRPr="60020E4C">
              <w:rPr>
                <w:b/>
                <w:bCs/>
              </w:rPr>
              <w:t xml:space="preserve">           </w:t>
            </w:r>
            <w:r w:rsidR="009657FD">
              <w:rPr>
                <w:b/>
                <w:bCs/>
              </w:rPr>
              <w:t xml:space="preserve">        </w:t>
            </w:r>
            <w:r w:rsidRPr="60020E4C">
              <w:rPr>
                <w:b/>
                <w:bCs/>
              </w:rPr>
              <w:t xml:space="preserve">4      </w:t>
            </w:r>
            <w:r w:rsidR="5719DA0E" w:rsidRPr="60020E4C">
              <w:rPr>
                <w:b/>
                <w:bCs/>
              </w:rPr>
              <w:t xml:space="preserve">  </w:t>
            </w:r>
            <w:r w:rsidRPr="60020E4C">
              <w:rPr>
                <w:b/>
                <w:bCs/>
              </w:rPr>
              <w:t>5</w:t>
            </w:r>
          </w:p>
        </w:tc>
      </w:tr>
      <w:tr w:rsidR="00AE24DB" w14:paraId="381BD857" w14:textId="77777777" w:rsidTr="007D3035">
        <w:trPr>
          <w:trHeight w:val="2910"/>
        </w:trPr>
        <w:tc>
          <w:tcPr>
            <w:tcW w:w="2342" w:type="dxa"/>
          </w:tcPr>
          <w:p w14:paraId="5B8AC378" w14:textId="0EC553C9" w:rsidR="00BA30C3" w:rsidRPr="00E4592E" w:rsidRDefault="00AE24DB" w:rsidP="00DD3ED3">
            <w:pPr>
              <w:shd w:val="clear" w:color="auto" w:fill="FFFFFF"/>
              <w:spacing w:after="270"/>
              <w:ind w:left="-72" w:right="-72"/>
              <w:rPr>
                <w:rFonts w:eastAsia="Times New Roman" w:cstheme="minorHAnsi"/>
                <w:color w:val="292F33"/>
                <w:sz w:val="16"/>
                <w:szCs w:val="16"/>
              </w:rPr>
            </w:pPr>
            <w:r w:rsidRPr="00E4592E">
              <w:rPr>
                <w:rFonts w:cstheme="minorHAnsi"/>
                <w:b/>
                <w:bCs/>
                <w:sz w:val="20"/>
                <w:szCs w:val="20"/>
              </w:rPr>
              <w:t>1.</w:t>
            </w:r>
            <w:r w:rsidR="00BA30C3" w:rsidRPr="00E4592E">
              <w:rPr>
                <w:rStyle w:val="Strong"/>
                <w:rFonts w:cstheme="minorHAnsi"/>
                <w:color w:val="292F33"/>
                <w:sz w:val="20"/>
                <w:szCs w:val="20"/>
              </w:rPr>
              <w:t xml:space="preserve"> </w:t>
            </w:r>
            <w:r w:rsidR="00BA30C3" w:rsidRPr="00E4592E">
              <w:rPr>
                <w:rFonts w:eastAsia="Times New Roman" w:cstheme="minorHAnsi"/>
                <w:b/>
                <w:bCs/>
                <w:color w:val="292F33"/>
                <w:sz w:val="20"/>
                <w:szCs w:val="20"/>
              </w:rPr>
              <w:t>Pupil Development</w:t>
            </w:r>
            <w:r w:rsidR="00BA30C3" w:rsidRPr="00E4592E">
              <w:rPr>
                <w:rFonts w:eastAsia="Times New Roman" w:cstheme="minorHAnsi"/>
                <w:color w:val="292F33"/>
                <w:sz w:val="16"/>
                <w:szCs w:val="16"/>
              </w:rPr>
              <w:t>. The teacher understands how pupils grow and develop, recognizing that patterns of learning and development vary individually within and across the cognitive, linguistic, social, emotional, and physical areas. The teacher designs and implements developmentally appropriate and challenging learning experiences for pupils.</w:t>
            </w:r>
          </w:p>
          <w:p w14:paraId="71059551" w14:textId="7579B725" w:rsidR="00AE24DB" w:rsidRPr="00BA30C3" w:rsidRDefault="00AE24DB" w:rsidP="00DD3ED3">
            <w:pPr>
              <w:ind w:left="-72" w:right="-72"/>
              <w:rPr>
                <w:b/>
                <w:bCs/>
                <w:sz w:val="20"/>
                <w:szCs w:val="20"/>
              </w:rPr>
            </w:pPr>
          </w:p>
        </w:tc>
        <w:tc>
          <w:tcPr>
            <w:tcW w:w="2670" w:type="dxa"/>
          </w:tcPr>
          <w:p w14:paraId="7E3E4021" w14:textId="013ECC46" w:rsidR="00AE24DB" w:rsidRPr="008A62F7" w:rsidRDefault="00AE24DB" w:rsidP="00DD3ED3">
            <w:pPr>
              <w:ind w:left="-72" w:right="-72"/>
              <w:rPr>
                <w:sz w:val="20"/>
                <w:szCs w:val="20"/>
              </w:rPr>
            </w:pPr>
            <w:r w:rsidRPr="008A62F7">
              <w:rPr>
                <w:sz w:val="20"/>
                <w:szCs w:val="20"/>
              </w:rPr>
              <w:t>The candidate exhibits very limited understanding of how children develop, their range of abilities, and provides instruction that supports their intellectual, social, and personal development.</w:t>
            </w:r>
          </w:p>
        </w:tc>
        <w:tc>
          <w:tcPr>
            <w:tcW w:w="2728" w:type="dxa"/>
          </w:tcPr>
          <w:p w14:paraId="2CA77F51" w14:textId="315B9FE7" w:rsidR="00AE24DB" w:rsidRPr="008A62F7" w:rsidRDefault="00AE24DB" w:rsidP="00DD3ED3">
            <w:pPr>
              <w:ind w:left="-72" w:right="-72"/>
              <w:rPr>
                <w:sz w:val="20"/>
                <w:szCs w:val="20"/>
              </w:rPr>
            </w:pPr>
            <w:r w:rsidRPr="008A62F7">
              <w:rPr>
                <w:sz w:val="20"/>
                <w:szCs w:val="20"/>
              </w:rPr>
              <w:t>The candidate exhibits a basi</w:t>
            </w:r>
            <w:r w:rsidR="007914C0" w:rsidRPr="008A62F7">
              <w:rPr>
                <w:sz w:val="20"/>
                <w:szCs w:val="20"/>
              </w:rPr>
              <w:t>c or intermediate</w:t>
            </w:r>
            <w:r w:rsidRPr="008A62F7">
              <w:rPr>
                <w:sz w:val="20"/>
                <w:szCs w:val="20"/>
              </w:rPr>
              <w:t xml:space="preserve"> understanding of how children develop, their range of abilities, and provides instruction that supports their intellectual, social, and personal development.</w:t>
            </w:r>
          </w:p>
          <w:p w14:paraId="352F2DFF" w14:textId="65988D36" w:rsidR="00AE24DB" w:rsidRPr="008A62F7" w:rsidRDefault="00AE24DB" w:rsidP="00DD3ED3">
            <w:pPr>
              <w:ind w:left="-72" w:right="-72"/>
              <w:rPr>
                <w:sz w:val="20"/>
                <w:szCs w:val="20"/>
              </w:rPr>
            </w:pPr>
          </w:p>
        </w:tc>
        <w:tc>
          <w:tcPr>
            <w:tcW w:w="2880" w:type="dxa"/>
          </w:tcPr>
          <w:p w14:paraId="6E045ACA" w14:textId="4EC27EAD" w:rsidR="00AE24DB" w:rsidRPr="00AE24DB" w:rsidRDefault="00AE24DB" w:rsidP="00DD3ED3">
            <w:pPr>
              <w:ind w:left="-72" w:right="-72"/>
              <w:rPr>
                <w:sz w:val="20"/>
                <w:szCs w:val="20"/>
              </w:rPr>
            </w:pPr>
            <w:r w:rsidRPr="00AE24DB">
              <w:rPr>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tc>
      </w:tr>
      <w:tr w:rsidR="002620BF" w14:paraId="57A40D46" w14:textId="77777777" w:rsidTr="007D3035">
        <w:trPr>
          <w:trHeight w:val="2070"/>
        </w:trPr>
        <w:tc>
          <w:tcPr>
            <w:tcW w:w="2342" w:type="dxa"/>
          </w:tcPr>
          <w:p w14:paraId="06A01A6A" w14:textId="2FF7E384" w:rsidR="002620BF" w:rsidRDefault="002620BF" w:rsidP="00DD3ED3">
            <w:pPr>
              <w:ind w:left="-72" w:right="-72"/>
              <w:rPr>
                <w:b/>
                <w:bCs/>
              </w:rPr>
            </w:pPr>
            <w:r>
              <w:rPr>
                <w:b/>
                <w:bCs/>
              </w:rPr>
              <w:t>Comments:</w:t>
            </w:r>
          </w:p>
        </w:tc>
        <w:tc>
          <w:tcPr>
            <w:tcW w:w="2670" w:type="dxa"/>
          </w:tcPr>
          <w:p w14:paraId="47221180" w14:textId="77777777" w:rsidR="002620BF" w:rsidRPr="00AE24DB" w:rsidRDefault="002620BF" w:rsidP="00DD3ED3">
            <w:pPr>
              <w:ind w:left="-72" w:right="-72"/>
              <w:rPr>
                <w:sz w:val="20"/>
                <w:szCs w:val="20"/>
              </w:rPr>
            </w:pPr>
          </w:p>
        </w:tc>
        <w:tc>
          <w:tcPr>
            <w:tcW w:w="2728" w:type="dxa"/>
          </w:tcPr>
          <w:p w14:paraId="01062FCC" w14:textId="3EF09BE1" w:rsidR="002620BF" w:rsidRPr="00AE24DB" w:rsidRDefault="002620BF" w:rsidP="00DD3ED3">
            <w:pPr>
              <w:ind w:left="-72" w:right="-72"/>
              <w:rPr>
                <w:sz w:val="20"/>
                <w:szCs w:val="20"/>
              </w:rPr>
            </w:pPr>
          </w:p>
        </w:tc>
        <w:tc>
          <w:tcPr>
            <w:tcW w:w="2880" w:type="dxa"/>
          </w:tcPr>
          <w:p w14:paraId="656465D8" w14:textId="75B54A8B" w:rsidR="002620BF" w:rsidRPr="00AE24DB" w:rsidRDefault="002620BF" w:rsidP="00DD3ED3">
            <w:pPr>
              <w:ind w:left="-72" w:right="-72"/>
              <w:rPr>
                <w:sz w:val="20"/>
                <w:szCs w:val="20"/>
              </w:rPr>
            </w:pPr>
          </w:p>
        </w:tc>
      </w:tr>
      <w:tr w:rsidR="00C32328" w14:paraId="39AFCB78" w14:textId="77777777" w:rsidTr="007D3035">
        <w:tc>
          <w:tcPr>
            <w:tcW w:w="2342" w:type="dxa"/>
          </w:tcPr>
          <w:p w14:paraId="66DC0DBD" w14:textId="77777777" w:rsidR="00C32328" w:rsidRPr="00F049F7" w:rsidRDefault="00C32328" w:rsidP="00C32328">
            <w:pPr>
              <w:ind w:left="-72" w:right="-72"/>
              <w:rPr>
                <w:b/>
                <w:bCs/>
              </w:rPr>
            </w:pPr>
            <w:r>
              <w:rPr>
                <w:b/>
                <w:bCs/>
              </w:rPr>
              <w:t>Assessment Areas:</w:t>
            </w:r>
          </w:p>
        </w:tc>
        <w:tc>
          <w:tcPr>
            <w:tcW w:w="2670" w:type="dxa"/>
          </w:tcPr>
          <w:p w14:paraId="23080A97" w14:textId="187219B2" w:rsidR="00C32328" w:rsidRPr="002620BF" w:rsidRDefault="00C32328" w:rsidP="00C32328">
            <w:pPr>
              <w:ind w:left="-72" w:right="-72"/>
              <w:rPr>
                <w:b/>
                <w:bCs/>
              </w:rPr>
            </w:pPr>
            <w:r w:rsidRPr="002620BF">
              <w:rPr>
                <w:b/>
                <w:bCs/>
              </w:rPr>
              <w:t xml:space="preserve">                 0        1</w:t>
            </w:r>
          </w:p>
        </w:tc>
        <w:tc>
          <w:tcPr>
            <w:tcW w:w="2728" w:type="dxa"/>
          </w:tcPr>
          <w:p w14:paraId="068B1129" w14:textId="6C5085FF" w:rsidR="00C32328" w:rsidRPr="002620BF" w:rsidRDefault="00C32328" w:rsidP="00C32328">
            <w:pPr>
              <w:ind w:left="-72" w:right="-72"/>
              <w:rPr>
                <w:b/>
                <w:bCs/>
              </w:rPr>
            </w:pPr>
            <w:r w:rsidRPr="730A93E1">
              <w:rPr>
                <w:b/>
                <w:bCs/>
              </w:rPr>
              <w:t xml:space="preserve">               2        3</w:t>
            </w:r>
          </w:p>
        </w:tc>
        <w:tc>
          <w:tcPr>
            <w:tcW w:w="2880" w:type="dxa"/>
          </w:tcPr>
          <w:p w14:paraId="201DFE41" w14:textId="68317AA6" w:rsidR="00C32328" w:rsidRPr="00FD523D" w:rsidRDefault="00C32328" w:rsidP="00C32328">
            <w:pPr>
              <w:pStyle w:val="ListParagraph"/>
              <w:ind w:left="-72" w:right="-72"/>
              <w:rPr>
                <w:b/>
                <w:bCs/>
              </w:rPr>
            </w:pPr>
            <w:r w:rsidRPr="60020E4C">
              <w:rPr>
                <w:b/>
                <w:bCs/>
              </w:rPr>
              <w:t xml:space="preserve">           </w:t>
            </w:r>
            <w:r>
              <w:rPr>
                <w:b/>
                <w:bCs/>
              </w:rPr>
              <w:t xml:space="preserve">        </w:t>
            </w:r>
            <w:r w:rsidRPr="60020E4C">
              <w:rPr>
                <w:b/>
                <w:bCs/>
              </w:rPr>
              <w:t>4        5</w:t>
            </w:r>
          </w:p>
        </w:tc>
      </w:tr>
      <w:tr w:rsidR="00C32328" w14:paraId="4BBDC381" w14:textId="77777777" w:rsidTr="007D3035">
        <w:trPr>
          <w:trHeight w:val="2141"/>
        </w:trPr>
        <w:tc>
          <w:tcPr>
            <w:tcW w:w="2342" w:type="dxa"/>
          </w:tcPr>
          <w:p w14:paraId="37B2218A" w14:textId="01E217D0" w:rsidR="00C32328" w:rsidRPr="00FD523D" w:rsidRDefault="00C32328" w:rsidP="00C32328">
            <w:pPr>
              <w:shd w:val="clear" w:color="auto" w:fill="FFFFFF"/>
              <w:spacing w:after="270"/>
              <w:ind w:left="-72" w:right="-72"/>
              <w:rPr>
                <w:rFonts w:eastAsia="Times New Roman" w:cstheme="minorHAnsi"/>
                <w:color w:val="292F33"/>
                <w:sz w:val="16"/>
                <w:szCs w:val="16"/>
              </w:rPr>
            </w:pPr>
            <w:r w:rsidRPr="00E4592E">
              <w:rPr>
                <w:rFonts w:eastAsia="Times New Roman" w:cstheme="minorHAnsi"/>
                <w:b/>
                <w:bCs/>
                <w:color w:val="292F33"/>
                <w:sz w:val="20"/>
                <w:szCs w:val="20"/>
              </w:rPr>
              <w:t xml:space="preserve">2. </w:t>
            </w:r>
            <w:r w:rsidRPr="00FD523D">
              <w:rPr>
                <w:rFonts w:eastAsia="Times New Roman" w:cstheme="minorHAnsi"/>
                <w:b/>
                <w:bCs/>
                <w:color w:val="292F33"/>
                <w:sz w:val="20"/>
                <w:szCs w:val="20"/>
              </w:rPr>
              <w:t>Learning Differences</w:t>
            </w:r>
            <w:r w:rsidRPr="00FD523D">
              <w:rPr>
                <w:rFonts w:eastAsia="Times New Roman" w:cstheme="minorHAnsi"/>
                <w:color w:val="292F33"/>
                <w:sz w:val="20"/>
                <w:szCs w:val="20"/>
              </w:rPr>
              <w:t>.</w:t>
            </w:r>
            <w:r w:rsidRPr="00FD523D">
              <w:rPr>
                <w:rFonts w:eastAsia="Times New Roman" w:cstheme="minorHAnsi"/>
                <w:color w:val="292F33"/>
                <w:sz w:val="16"/>
                <w:szCs w:val="16"/>
              </w:rPr>
              <w:t xml:space="preserve"> The teacher uses his or her understanding of individual pupil differences and diverse cultures and communities to ensure inclusive learning environments that enable each pupil to meet high standards.</w:t>
            </w:r>
          </w:p>
          <w:p w14:paraId="281D9BDA" w14:textId="3002CAF5" w:rsidR="00C32328" w:rsidRPr="00F049F7" w:rsidRDefault="00C32328" w:rsidP="00C32328">
            <w:pPr>
              <w:ind w:left="-72" w:right="-72"/>
              <w:rPr>
                <w:b/>
                <w:bCs/>
              </w:rPr>
            </w:pPr>
          </w:p>
        </w:tc>
        <w:tc>
          <w:tcPr>
            <w:tcW w:w="2670" w:type="dxa"/>
          </w:tcPr>
          <w:p w14:paraId="12F0CB32" w14:textId="35622E8B" w:rsidR="00C32328" w:rsidRPr="00AE24DB" w:rsidRDefault="00C32328" w:rsidP="00C32328">
            <w:pPr>
              <w:ind w:left="-72" w:right="-72"/>
              <w:rPr>
                <w:sz w:val="20"/>
                <w:szCs w:val="20"/>
              </w:rPr>
            </w:pPr>
            <w:r>
              <w:rPr>
                <w:sz w:val="20"/>
                <w:szCs w:val="20"/>
              </w:rPr>
              <w:t>The candidate exhibits limited knowledge of learning differences and rarely focuses on creating an inclusive learning environment.</w:t>
            </w:r>
          </w:p>
        </w:tc>
        <w:tc>
          <w:tcPr>
            <w:tcW w:w="2728" w:type="dxa"/>
          </w:tcPr>
          <w:p w14:paraId="4D825D2B" w14:textId="439468B6" w:rsidR="00C32328" w:rsidRDefault="00C32328" w:rsidP="00C32328">
            <w:pPr>
              <w:ind w:left="-72" w:right="-72"/>
              <w:rPr>
                <w:sz w:val="20"/>
                <w:szCs w:val="20"/>
              </w:rPr>
            </w:pPr>
            <w:r>
              <w:rPr>
                <w:sz w:val="20"/>
                <w:szCs w:val="20"/>
              </w:rPr>
              <w:t xml:space="preserve">The candidate exhibits a basic </w:t>
            </w:r>
            <w:r w:rsidRPr="008A62F7">
              <w:rPr>
                <w:sz w:val="20"/>
                <w:szCs w:val="20"/>
              </w:rPr>
              <w:t xml:space="preserve">or intermediate </w:t>
            </w:r>
            <w:r>
              <w:rPr>
                <w:sz w:val="20"/>
                <w:szCs w:val="20"/>
              </w:rPr>
              <w:t>knowledge of individual differences and diverse cultures and communities.  The candidate is working towards creating an inclusive learning environment.</w:t>
            </w:r>
          </w:p>
          <w:p w14:paraId="0CB7DDD8" w14:textId="1D3D2ACB" w:rsidR="00C32328" w:rsidRPr="00AE24DB" w:rsidRDefault="00C32328" w:rsidP="00C32328">
            <w:pPr>
              <w:ind w:left="-72" w:right="-72"/>
              <w:rPr>
                <w:sz w:val="20"/>
                <w:szCs w:val="20"/>
              </w:rPr>
            </w:pPr>
          </w:p>
        </w:tc>
        <w:tc>
          <w:tcPr>
            <w:tcW w:w="2880" w:type="dxa"/>
          </w:tcPr>
          <w:p w14:paraId="04C66FDA" w14:textId="2B7CA48A" w:rsidR="00C32328" w:rsidRPr="00AE24DB" w:rsidRDefault="00C32328" w:rsidP="00C32328">
            <w:pPr>
              <w:ind w:left="-72" w:right="-72"/>
              <w:rPr>
                <w:sz w:val="20"/>
                <w:szCs w:val="20"/>
              </w:rPr>
            </w:pPr>
            <w:r>
              <w:rPr>
                <w:sz w:val="20"/>
                <w:szCs w:val="20"/>
              </w:rPr>
              <w:t>The candidate uses understanding of individual differences and diverse cultures and communities to ensure inclusive learning environments that enable each learner to meet high standards.</w:t>
            </w:r>
          </w:p>
        </w:tc>
      </w:tr>
      <w:tr w:rsidR="00C32328" w14:paraId="086DF4FA" w14:textId="77777777" w:rsidTr="007D3035">
        <w:trPr>
          <w:trHeight w:val="1620"/>
        </w:trPr>
        <w:tc>
          <w:tcPr>
            <w:tcW w:w="2342" w:type="dxa"/>
          </w:tcPr>
          <w:p w14:paraId="4A020660" w14:textId="77777777" w:rsidR="00C32328" w:rsidRDefault="00C32328" w:rsidP="00C32328">
            <w:pPr>
              <w:ind w:left="-72" w:right="-72"/>
              <w:rPr>
                <w:b/>
                <w:bCs/>
              </w:rPr>
            </w:pPr>
            <w:r>
              <w:rPr>
                <w:b/>
                <w:bCs/>
              </w:rPr>
              <w:lastRenderedPageBreak/>
              <w:t>Comments:</w:t>
            </w:r>
          </w:p>
        </w:tc>
        <w:tc>
          <w:tcPr>
            <w:tcW w:w="2670" w:type="dxa"/>
          </w:tcPr>
          <w:p w14:paraId="4ABB7AE6" w14:textId="77777777" w:rsidR="00C32328" w:rsidRPr="00AE24DB" w:rsidRDefault="00C32328" w:rsidP="00C32328">
            <w:pPr>
              <w:ind w:left="-72" w:right="-72"/>
              <w:rPr>
                <w:sz w:val="20"/>
                <w:szCs w:val="20"/>
              </w:rPr>
            </w:pPr>
          </w:p>
        </w:tc>
        <w:tc>
          <w:tcPr>
            <w:tcW w:w="2728" w:type="dxa"/>
          </w:tcPr>
          <w:p w14:paraId="1566A439" w14:textId="264C07BC" w:rsidR="00C32328" w:rsidRPr="00AE24DB" w:rsidRDefault="00C32328" w:rsidP="00C32328">
            <w:pPr>
              <w:ind w:left="-72" w:right="-72"/>
              <w:rPr>
                <w:sz w:val="20"/>
                <w:szCs w:val="20"/>
              </w:rPr>
            </w:pPr>
          </w:p>
        </w:tc>
        <w:tc>
          <w:tcPr>
            <w:tcW w:w="2880" w:type="dxa"/>
          </w:tcPr>
          <w:p w14:paraId="1DB6C9F1" w14:textId="3F6DF942" w:rsidR="00C32328" w:rsidRPr="00AE24DB" w:rsidRDefault="00C32328" w:rsidP="00C32328">
            <w:pPr>
              <w:ind w:left="-72" w:right="-72"/>
              <w:rPr>
                <w:sz w:val="20"/>
                <w:szCs w:val="20"/>
              </w:rPr>
            </w:pPr>
          </w:p>
        </w:tc>
      </w:tr>
      <w:tr w:rsidR="00C32328" w14:paraId="6D287A99" w14:textId="77777777" w:rsidTr="007D3035">
        <w:tc>
          <w:tcPr>
            <w:tcW w:w="2342" w:type="dxa"/>
          </w:tcPr>
          <w:p w14:paraId="35FEEEB5" w14:textId="77777777" w:rsidR="00C32328" w:rsidRPr="00F049F7" w:rsidRDefault="00C32328" w:rsidP="00C32328">
            <w:pPr>
              <w:ind w:left="-72" w:right="-72"/>
              <w:rPr>
                <w:b/>
                <w:bCs/>
              </w:rPr>
            </w:pPr>
            <w:r>
              <w:rPr>
                <w:b/>
                <w:bCs/>
              </w:rPr>
              <w:t>Assessment Areas:</w:t>
            </w:r>
          </w:p>
        </w:tc>
        <w:tc>
          <w:tcPr>
            <w:tcW w:w="2670" w:type="dxa"/>
          </w:tcPr>
          <w:p w14:paraId="101875E4" w14:textId="6448B92D" w:rsidR="00C32328" w:rsidRPr="002620BF" w:rsidRDefault="00C32328" w:rsidP="00C32328">
            <w:pPr>
              <w:ind w:left="-72" w:right="-72"/>
              <w:rPr>
                <w:b/>
                <w:bCs/>
              </w:rPr>
            </w:pPr>
            <w:r w:rsidRPr="002620BF">
              <w:rPr>
                <w:b/>
                <w:bCs/>
              </w:rPr>
              <w:t xml:space="preserve">                 0        1</w:t>
            </w:r>
          </w:p>
        </w:tc>
        <w:tc>
          <w:tcPr>
            <w:tcW w:w="2728" w:type="dxa"/>
          </w:tcPr>
          <w:p w14:paraId="156F6108" w14:textId="54F4EA55" w:rsidR="00C32328" w:rsidRPr="002620BF" w:rsidRDefault="00C32328" w:rsidP="00C32328">
            <w:pPr>
              <w:ind w:left="-72" w:right="-72"/>
              <w:rPr>
                <w:b/>
                <w:bCs/>
              </w:rPr>
            </w:pPr>
            <w:r w:rsidRPr="730A93E1">
              <w:rPr>
                <w:b/>
                <w:bCs/>
              </w:rPr>
              <w:t xml:space="preserve">               2        3</w:t>
            </w:r>
          </w:p>
        </w:tc>
        <w:tc>
          <w:tcPr>
            <w:tcW w:w="2880" w:type="dxa"/>
          </w:tcPr>
          <w:p w14:paraId="6CEA2208" w14:textId="52CEA9CD" w:rsidR="00C32328" w:rsidRPr="00E4592E" w:rsidRDefault="00C32328" w:rsidP="00C32328">
            <w:pPr>
              <w:pStyle w:val="ListParagraph"/>
              <w:ind w:left="-72" w:right="-72"/>
              <w:rPr>
                <w:b/>
                <w:bCs/>
              </w:rPr>
            </w:pPr>
            <w:r w:rsidRPr="60020E4C">
              <w:rPr>
                <w:b/>
                <w:bCs/>
              </w:rPr>
              <w:t xml:space="preserve">           </w:t>
            </w:r>
            <w:r>
              <w:rPr>
                <w:b/>
                <w:bCs/>
              </w:rPr>
              <w:t xml:space="preserve">        </w:t>
            </w:r>
            <w:r w:rsidRPr="60020E4C">
              <w:rPr>
                <w:b/>
                <w:bCs/>
              </w:rPr>
              <w:t>4        5</w:t>
            </w:r>
          </w:p>
        </w:tc>
      </w:tr>
      <w:tr w:rsidR="00C32328" w14:paraId="2C970133" w14:textId="77777777" w:rsidTr="007D3035">
        <w:trPr>
          <w:trHeight w:val="2141"/>
        </w:trPr>
        <w:tc>
          <w:tcPr>
            <w:tcW w:w="2342" w:type="dxa"/>
          </w:tcPr>
          <w:p w14:paraId="13CE4763" w14:textId="5DE5FEEB" w:rsidR="00C32328" w:rsidRPr="00E4592E" w:rsidRDefault="00C32328" w:rsidP="00C32328">
            <w:pPr>
              <w:shd w:val="clear" w:color="auto" w:fill="FFFFFF"/>
              <w:spacing w:after="270"/>
              <w:ind w:left="-72" w:right="-72"/>
              <w:rPr>
                <w:rFonts w:eastAsia="Times New Roman" w:cstheme="minorHAnsi"/>
                <w:color w:val="292F33"/>
                <w:sz w:val="16"/>
                <w:szCs w:val="16"/>
              </w:rPr>
            </w:pPr>
            <w:r w:rsidRPr="00E4592E">
              <w:rPr>
                <w:rFonts w:eastAsia="Times New Roman" w:cstheme="minorHAnsi"/>
                <w:b/>
                <w:bCs/>
                <w:color w:val="292F33"/>
                <w:sz w:val="20"/>
                <w:szCs w:val="20"/>
              </w:rPr>
              <w:t>3. Learning Environments</w:t>
            </w:r>
            <w:r w:rsidRPr="00E4592E">
              <w:rPr>
                <w:rFonts w:eastAsia="Times New Roman" w:cstheme="minorHAnsi"/>
                <w:color w:val="292F33"/>
                <w:sz w:val="20"/>
                <w:szCs w:val="20"/>
              </w:rPr>
              <w:t>.</w:t>
            </w:r>
            <w:r w:rsidRPr="00E4592E">
              <w:rPr>
                <w:rFonts w:eastAsia="Times New Roman" w:cstheme="minorHAnsi"/>
                <w:color w:val="292F33"/>
                <w:sz w:val="16"/>
                <w:szCs w:val="16"/>
              </w:rPr>
              <w:t xml:space="preserve"> The teacher works with others to create environments that support individual and collaborative learning, and that encourage positive social interaction, active engagement in learning, and self-motivation.</w:t>
            </w:r>
          </w:p>
          <w:p w14:paraId="44F43CCA" w14:textId="0FBE57F6" w:rsidR="00C32328" w:rsidRPr="00F049F7" w:rsidRDefault="00C32328" w:rsidP="00C32328">
            <w:pPr>
              <w:ind w:left="-72" w:right="-72"/>
              <w:rPr>
                <w:b/>
                <w:bCs/>
              </w:rPr>
            </w:pPr>
          </w:p>
        </w:tc>
        <w:tc>
          <w:tcPr>
            <w:tcW w:w="2670" w:type="dxa"/>
          </w:tcPr>
          <w:p w14:paraId="68CCD8F0" w14:textId="43D0A9E1" w:rsidR="00C32328" w:rsidRPr="00AE24DB" w:rsidRDefault="00C32328" w:rsidP="00C32328">
            <w:pPr>
              <w:ind w:left="-72" w:right="-72"/>
              <w:rPr>
                <w:sz w:val="20"/>
                <w:szCs w:val="20"/>
              </w:rPr>
            </w:pPr>
            <w:r>
              <w:rPr>
                <w:sz w:val="20"/>
                <w:szCs w:val="20"/>
              </w:rPr>
              <w:t>The candidate exhibits limited knowledge of how people learn and how students differ in their approaches to learning.</w:t>
            </w:r>
          </w:p>
        </w:tc>
        <w:tc>
          <w:tcPr>
            <w:tcW w:w="2728" w:type="dxa"/>
          </w:tcPr>
          <w:p w14:paraId="69CC644E" w14:textId="2B18D9C1" w:rsidR="00C32328" w:rsidRPr="00AE24DB" w:rsidRDefault="00C32328" w:rsidP="00C32328">
            <w:pPr>
              <w:ind w:left="-72" w:right="-72"/>
              <w:rPr>
                <w:sz w:val="20"/>
                <w:szCs w:val="20"/>
              </w:rPr>
            </w:pPr>
            <w:r>
              <w:rPr>
                <w:sz w:val="20"/>
                <w:szCs w:val="20"/>
              </w:rPr>
              <w:t xml:space="preserve">The candidate exhibits </w:t>
            </w:r>
            <w:r w:rsidRPr="008A62F7">
              <w:rPr>
                <w:sz w:val="20"/>
                <w:szCs w:val="20"/>
              </w:rPr>
              <w:t xml:space="preserve">basic or intermediate </w:t>
            </w:r>
            <w:r>
              <w:rPr>
                <w:sz w:val="20"/>
                <w:szCs w:val="20"/>
              </w:rPr>
              <w:t>knowledge of human learning; provides instruction using behavioral, cognitive, and affective learning theories.</w:t>
            </w:r>
          </w:p>
        </w:tc>
        <w:tc>
          <w:tcPr>
            <w:tcW w:w="2880" w:type="dxa"/>
          </w:tcPr>
          <w:p w14:paraId="6130EA3D" w14:textId="6CBE3D1D" w:rsidR="00C32328" w:rsidRPr="00AE24DB" w:rsidRDefault="00C32328" w:rsidP="00C32328">
            <w:pPr>
              <w:ind w:left="-72" w:right="-72"/>
              <w:rPr>
                <w:sz w:val="20"/>
                <w:szCs w:val="20"/>
              </w:rPr>
            </w:pPr>
            <w:r w:rsidRPr="60020E4C">
              <w:rPr>
                <w:sz w:val="20"/>
                <w:szCs w:val="20"/>
              </w:rPr>
              <w:t>The candidate works with others to create environments that support individual and collaborative learning, and that encourage positive social interaction, active engagement in learning, and self-motivation.</w:t>
            </w:r>
          </w:p>
        </w:tc>
      </w:tr>
      <w:tr w:rsidR="00C32328" w14:paraId="0F8B2383" w14:textId="77777777" w:rsidTr="007D3035">
        <w:trPr>
          <w:trHeight w:val="1005"/>
        </w:trPr>
        <w:tc>
          <w:tcPr>
            <w:tcW w:w="2342" w:type="dxa"/>
          </w:tcPr>
          <w:p w14:paraId="3815CF9A" w14:textId="77777777" w:rsidR="00C32328" w:rsidRDefault="00C32328" w:rsidP="00C32328">
            <w:pPr>
              <w:ind w:left="-72" w:right="-72"/>
              <w:rPr>
                <w:b/>
                <w:bCs/>
              </w:rPr>
            </w:pPr>
            <w:r>
              <w:rPr>
                <w:b/>
                <w:bCs/>
              </w:rPr>
              <w:t>Comments:</w:t>
            </w:r>
          </w:p>
        </w:tc>
        <w:tc>
          <w:tcPr>
            <w:tcW w:w="2670" w:type="dxa"/>
          </w:tcPr>
          <w:p w14:paraId="37CA2B20" w14:textId="77777777" w:rsidR="00C32328" w:rsidRPr="00AE24DB" w:rsidRDefault="00C32328" w:rsidP="00C32328">
            <w:pPr>
              <w:ind w:left="-72" w:right="-72"/>
              <w:rPr>
                <w:sz w:val="20"/>
                <w:szCs w:val="20"/>
              </w:rPr>
            </w:pPr>
          </w:p>
        </w:tc>
        <w:tc>
          <w:tcPr>
            <w:tcW w:w="2728" w:type="dxa"/>
          </w:tcPr>
          <w:p w14:paraId="61E53ED8" w14:textId="259ACB2C" w:rsidR="00C32328" w:rsidRPr="00AE24DB" w:rsidRDefault="00C32328" w:rsidP="00C32328">
            <w:pPr>
              <w:ind w:left="-72" w:right="-72"/>
              <w:rPr>
                <w:sz w:val="20"/>
                <w:szCs w:val="20"/>
              </w:rPr>
            </w:pPr>
          </w:p>
        </w:tc>
        <w:tc>
          <w:tcPr>
            <w:tcW w:w="2880" w:type="dxa"/>
          </w:tcPr>
          <w:p w14:paraId="32A8C49A" w14:textId="7895848C" w:rsidR="00C32328" w:rsidRPr="00AE24DB" w:rsidRDefault="00C32328" w:rsidP="00C32328">
            <w:pPr>
              <w:ind w:left="-72" w:right="-72"/>
              <w:rPr>
                <w:sz w:val="20"/>
                <w:szCs w:val="20"/>
              </w:rPr>
            </w:pPr>
          </w:p>
        </w:tc>
      </w:tr>
      <w:tr w:rsidR="00C32328" w14:paraId="77DE26C8" w14:textId="77777777" w:rsidTr="007D3035">
        <w:tc>
          <w:tcPr>
            <w:tcW w:w="2342" w:type="dxa"/>
          </w:tcPr>
          <w:p w14:paraId="3BB336CD" w14:textId="77777777" w:rsidR="00C32328" w:rsidRPr="00F049F7" w:rsidRDefault="00C32328" w:rsidP="00C32328">
            <w:pPr>
              <w:ind w:left="-72" w:right="-72"/>
              <w:rPr>
                <w:b/>
                <w:bCs/>
              </w:rPr>
            </w:pPr>
            <w:r>
              <w:rPr>
                <w:b/>
                <w:bCs/>
              </w:rPr>
              <w:t>Assessment Areas:</w:t>
            </w:r>
          </w:p>
        </w:tc>
        <w:tc>
          <w:tcPr>
            <w:tcW w:w="2670" w:type="dxa"/>
          </w:tcPr>
          <w:p w14:paraId="654A39C0" w14:textId="6BBD9E8A" w:rsidR="00C32328" w:rsidRPr="002620BF" w:rsidRDefault="00C32328" w:rsidP="00C32328">
            <w:pPr>
              <w:ind w:left="-72" w:right="-72"/>
              <w:rPr>
                <w:b/>
                <w:bCs/>
              </w:rPr>
            </w:pPr>
            <w:r w:rsidRPr="002620BF">
              <w:rPr>
                <w:b/>
                <w:bCs/>
              </w:rPr>
              <w:t xml:space="preserve">                 0        1</w:t>
            </w:r>
          </w:p>
        </w:tc>
        <w:tc>
          <w:tcPr>
            <w:tcW w:w="2728" w:type="dxa"/>
          </w:tcPr>
          <w:p w14:paraId="6B966E70" w14:textId="6477F2D7" w:rsidR="00C32328" w:rsidRPr="002620BF" w:rsidRDefault="00C32328" w:rsidP="00C32328">
            <w:pPr>
              <w:ind w:left="-72" w:right="-72"/>
              <w:rPr>
                <w:b/>
                <w:bCs/>
              </w:rPr>
            </w:pPr>
            <w:r w:rsidRPr="730A93E1">
              <w:rPr>
                <w:b/>
                <w:bCs/>
              </w:rPr>
              <w:t xml:space="preserve">               2        3</w:t>
            </w:r>
          </w:p>
        </w:tc>
        <w:tc>
          <w:tcPr>
            <w:tcW w:w="2880" w:type="dxa"/>
          </w:tcPr>
          <w:p w14:paraId="0517A9EA" w14:textId="68AC12B8" w:rsidR="00C32328" w:rsidRPr="00311CB2" w:rsidRDefault="00C32328" w:rsidP="00C32328">
            <w:pPr>
              <w:pStyle w:val="ListParagraph"/>
              <w:ind w:left="-72" w:right="-72"/>
              <w:rPr>
                <w:b/>
                <w:bCs/>
              </w:rPr>
            </w:pPr>
            <w:r w:rsidRPr="60020E4C">
              <w:rPr>
                <w:b/>
                <w:bCs/>
              </w:rPr>
              <w:t xml:space="preserve">           </w:t>
            </w:r>
            <w:r>
              <w:rPr>
                <w:b/>
                <w:bCs/>
              </w:rPr>
              <w:t xml:space="preserve">        </w:t>
            </w:r>
            <w:r w:rsidRPr="60020E4C">
              <w:rPr>
                <w:b/>
                <w:bCs/>
              </w:rPr>
              <w:t>4        5</w:t>
            </w:r>
          </w:p>
        </w:tc>
      </w:tr>
      <w:tr w:rsidR="00C32328" w14:paraId="7DFC7E87" w14:textId="77777777" w:rsidTr="007D3035">
        <w:trPr>
          <w:trHeight w:val="2141"/>
        </w:trPr>
        <w:tc>
          <w:tcPr>
            <w:tcW w:w="2342" w:type="dxa"/>
          </w:tcPr>
          <w:p w14:paraId="0EFCD467" w14:textId="5592CD51" w:rsidR="00C32328" w:rsidRPr="00311CB2" w:rsidRDefault="00C32328" w:rsidP="00C32328">
            <w:pPr>
              <w:shd w:val="clear" w:color="auto" w:fill="FFFFFF"/>
              <w:spacing w:after="270"/>
              <w:ind w:left="-72" w:right="-72"/>
              <w:rPr>
                <w:rFonts w:eastAsia="Times New Roman" w:cstheme="minorHAnsi"/>
                <w:color w:val="292F33"/>
                <w:sz w:val="16"/>
                <w:szCs w:val="16"/>
              </w:rPr>
            </w:pPr>
            <w:r w:rsidRPr="00311CB2">
              <w:rPr>
                <w:rFonts w:eastAsia="Times New Roman" w:cstheme="minorHAnsi"/>
                <w:b/>
                <w:bCs/>
                <w:color w:val="292F33"/>
                <w:sz w:val="20"/>
                <w:szCs w:val="20"/>
              </w:rPr>
              <w:t>4. Content Knowledge</w:t>
            </w:r>
            <w:r w:rsidRPr="00311CB2">
              <w:rPr>
                <w:rFonts w:eastAsia="Times New Roman" w:cstheme="minorHAnsi"/>
                <w:color w:val="292F33"/>
                <w:sz w:val="20"/>
                <w:szCs w:val="20"/>
              </w:rPr>
              <w:t>.</w:t>
            </w:r>
            <w:r w:rsidRPr="00311CB2">
              <w:rPr>
                <w:rFonts w:eastAsia="Times New Roman" w:cstheme="minorHAnsi"/>
                <w:color w:val="292F33"/>
                <w:sz w:val="16"/>
                <w:szCs w:val="16"/>
              </w:rPr>
              <w:t xml:space="preserve"> The teacher understands the central concepts, tools of inquiry, and structures of each discipline he or she teaches. The teacher creates learning experiences that make the discipline accessible and meaningful for pupils to assure mastery of the content.</w:t>
            </w:r>
          </w:p>
          <w:p w14:paraId="2082D060" w14:textId="3523CAA2" w:rsidR="00C32328" w:rsidRPr="00311CB2" w:rsidRDefault="00C32328" w:rsidP="00C32328">
            <w:pPr>
              <w:ind w:left="-72" w:right="-72"/>
              <w:rPr>
                <w:rFonts w:cstheme="minorHAnsi"/>
                <w:b/>
                <w:bCs/>
                <w:sz w:val="16"/>
                <w:szCs w:val="16"/>
              </w:rPr>
            </w:pPr>
          </w:p>
        </w:tc>
        <w:tc>
          <w:tcPr>
            <w:tcW w:w="2670" w:type="dxa"/>
          </w:tcPr>
          <w:p w14:paraId="5580C751" w14:textId="0CAAEC18" w:rsidR="00C32328" w:rsidRPr="00AE24DB" w:rsidRDefault="00C32328" w:rsidP="00C32328">
            <w:pPr>
              <w:ind w:left="-72" w:right="-72"/>
              <w:rPr>
                <w:sz w:val="20"/>
                <w:szCs w:val="20"/>
              </w:rPr>
            </w:pPr>
            <w:r>
              <w:rPr>
                <w:sz w:val="20"/>
                <w:szCs w:val="20"/>
              </w:rPr>
              <w:t>The candidate exhibits limited understanding of the standards, general education background for teaching, and subject matter she/he plans to teach and gives some examples of important principles or concepts delineated in professional, state, and institutional standards.</w:t>
            </w:r>
          </w:p>
        </w:tc>
        <w:tc>
          <w:tcPr>
            <w:tcW w:w="2728" w:type="dxa"/>
          </w:tcPr>
          <w:p w14:paraId="5AD39B6E" w14:textId="4734908C" w:rsidR="00C32328" w:rsidRPr="00AE24DB" w:rsidRDefault="00C32328" w:rsidP="00C32328">
            <w:pPr>
              <w:ind w:left="-72" w:right="-72"/>
              <w:rPr>
                <w:sz w:val="20"/>
                <w:szCs w:val="20"/>
              </w:rPr>
            </w:pPr>
            <w:r>
              <w:rPr>
                <w:sz w:val="20"/>
                <w:szCs w:val="20"/>
              </w:rPr>
              <w:t xml:space="preserve">The candidate exhibits a basic </w:t>
            </w:r>
            <w:r w:rsidRPr="008A62F7">
              <w:rPr>
                <w:sz w:val="20"/>
                <w:szCs w:val="20"/>
              </w:rPr>
              <w:t xml:space="preserve">or intermediate </w:t>
            </w:r>
            <w:r>
              <w:rPr>
                <w:sz w:val="20"/>
                <w:szCs w:val="20"/>
              </w:rPr>
              <w:t>understanding of the standards, general education background for teaching, and subject matter she/he plans to teach and gives some examples of important principles or concepts delineated in professional state, and instructional standards.</w:t>
            </w:r>
          </w:p>
        </w:tc>
        <w:tc>
          <w:tcPr>
            <w:tcW w:w="2880" w:type="dxa"/>
          </w:tcPr>
          <w:p w14:paraId="02FEA494" w14:textId="21E2AF39" w:rsidR="00C32328" w:rsidRPr="00AE24DB" w:rsidRDefault="00C32328" w:rsidP="00C32328">
            <w:pPr>
              <w:ind w:left="-72" w:right="-72"/>
              <w:rPr>
                <w:sz w:val="20"/>
                <w:szCs w:val="20"/>
              </w:rPr>
            </w:pPr>
            <w:r>
              <w:rPr>
                <w:sz w:val="20"/>
                <w:szCs w:val="20"/>
              </w:rPr>
              <w:t>The candidate understands the central concepts, tools of inquiry, and structures of the discipline(s) she/he teaches and creates learning experiences that make these aspects of the discipline accessible and meaningful for learners to assure mastery of the content.</w:t>
            </w:r>
          </w:p>
        </w:tc>
      </w:tr>
      <w:tr w:rsidR="00C32328" w14:paraId="5DAAEE41" w14:textId="77777777" w:rsidTr="007D3035">
        <w:trPr>
          <w:trHeight w:val="1260"/>
        </w:trPr>
        <w:tc>
          <w:tcPr>
            <w:tcW w:w="2342" w:type="dxa"/>
          </w:tcPr>
          <w:p w14:paraId="5A8F0D29" w14:textId="77777777" w:rsidR="00C32328" w:rsidRDefault="00C32328" w:rsidP="00C32328">
            <w:pPr>
              <w:ind w:left="-72" w:right="-72"/>
              <w:rPr>
                <w:b/>
                <w:bCs/>
              </w:rPr>
            </w:pPr>
            <w:r>
              <w:rPr>
                <w:b/>
                <w:bCs/>
              </w:rPr>
              <w:t>Comments:</w:t>
            </w:r>
          </w:p>
        </w:tc>
        <w:tc>
          <w:tcPr>
            <w:tcW w:w="2670" w:type="dxa"/>
          </w:tcPr>
          <w:p w14:paraId="3CF8C213" w14:textId="77777777" w:rsidR="00C32328" w:rsidRPr="00AE24DB" w:rsidRDefault="00C32328" w:rsidP="00C32328">
            <w:pPr>
              <w:ind w:left="-72" w:right="-72"/>
              <w:rPr>
                <w:sz w:val="20"/>
                <w:szCs w:val="20"/>
              </w:rPr>
            </w:pPr>
          </w:p>
        </w:tc>
        <w:tc>
          <w:tcPr>
            <w:tcW w:w="2728" w:type="dxa"/>
          </w:tcPr>
          <w:p w14:paraId="2E3A2720" w14:textId="6906B775" w:rsidR="00C32328" w:rsidRPr="00AE24DB" w:rsidRDefault="00C32328" w:rsidP="00C32328">
            <w:pPr>
              <w:ind w:left="-72" w:right="-72"/>
              <w:rPr>
                <w:i/>
                <w:iCs/>
                <w:sz w:val="20"/>
                <w:szCs w:val="20"/>
              </w:rPr>
            </w:pPr>
          </w:p>
        </w:tc>
        <w:tc>
          <w:tcPr>
            <w:tcW w:w="2880" w:type="dxa"/>
          </w:tcPr>
          <w:p w14:paraId="07FBB066" w14:textId="4BEBB016" w:rsidR="00C32328" w:rsidRPr="00AE24DB" w:rsidRDefault="00C32328" w:rsidP="00C32328">
            <w:pPr>
              <w:ind w:left="-72" w:right="-72"/>
              <w:rPr>
                <w:sz w:val="20"/>
                <w:szCs w:val="20"/>
              </w:rPr>
            </w:pPr>
          </w:p>
        </w:tc>
      </w:tr>
      <w:tr w:rsidR="00C32328" w14:paraId="7A0FC1F6" w14:textId="77777777" w:rsidTr="007D3035">
        <w:tc>
          <w:tcPr>
            <w:tcW w:w="2342" w:type="dxa"/>
          </w:tcPr>
          <w:p w14:paraId="5CECFDDF" w14:textId="77777777" w:rsidR="00C32328" w:rsidRPr="00F049F7" w:rsidRDefault="00C32328" w:rsidP="00C32328">
            <w:pPr>
              <w:ind w:left="-72" w:right="-72"/>
              <w:rPr>
                <w:b/>
                <w:bCs/>
              </w:rPr>
            </w:pPr>
            <w:r>
              <w:rPr>
                <w:b/>
                <w:bCs/>
              </w:rPr>
              <w:t>Assessment Areas:</w:t>
            </w:r>
          </w:p>
        </w:tc>
        <w:tc>
          <w:tcPr>
            <w:tcW w:w="2670" w:type="dxa"/>
          </w:tcPr>
          <w:p w14:paraId="0AD44BD3" w14:textId="47C21D8A" w:rsidR="00C32328" w:rsidRPr="002620BF" w:rsidRDefault="00C32328" w:rsidP="00C32328">
            <w:pPr>
              <w:ind w:left="-72" w:right="-72"/>
              <w:rPr>
                <w:b/>
                <w:bCs/>
              </w:rPr>
            </w:pPr>
            <w:r w:rsidRPr="002620BF">
              <w:rPr>
                <w:b/>
                <w:bCs/>
              </w:rPr>
              <w:t xml:space="preserve">                 0        1</w:t>
            </w:r>
          </w:p>
        </w:tc>
        <w:tc>
          <w:tcPr>
            <w:tcW w:w="2728" w:type="dxa"/>
          </w:tcPr>
          <w:p w14:paraId="0D6DA224" w14:textId="7CF42221" w:rsidR="00C32328" w:rsidRPr="002620BF" w:rsidRDefault="00C32328" w:rsidP="00C32328">
            <w:pPr>
              <w:ind w:left="-72" w:right="-72"/>
              <w:rPr>
                <w:b/>
                <w:bCs/>
              </w:rPr>
            </w:pPr>
            <w:r w:rsidRPr="730A93E1">
              <w:rPr>
                <w:b/>
                <w:bCs/>
              </w:rPr>
              <w:t xml:space="preserve">               2        3</w:t>
            </w:r>
          </w:p>
        </w:tc>
        <w:tc>
          <w:tcPr>
            <w:tcW w:w="2880" w:type="dxa"/>
          </w:tcPr>
          <w:p w14:paraId="41F1F34E" w14:textId="3CCE3484" w:rsidR="00C32328" w:rsidRPr="00E04FEC" w:rsidRDefault="00C32328" w:rsidP="00C32328">
            <w:pPr>
              <w:ind w:right="-72"/>
              <w:rPr>
                <w:b/>
                <w:bCs/>
              </w:rPr>
            </w:pPr>
            <w:r w:rsidRPr="60020E4C">
              <w:rPr>
                <w:b/>
                <w:bCs/>
              </w:rPr>
              <w:t xml:space="preserve">           </w:t>
            </w:r>
            <w:r>
              <w:rPr>
                <w:b/>
                <w:bCs/>
              </w:rPr>
              <w:t xml:space="preserve">        </w:t>
            </w:r>
            <w:r w:rsidRPr="60020E4C">
              <w:rPr>
                <w:b/>
                <w:bCs/>
              </w:rPr>
              <w:t>4        5</w:t>
            </w:r>
          </w:p>
        </w:tc>
      </w:tr>
      <w:tr w:rsidR="00C32328" w14:paraId="66E35D86" w14:textId="77777777" w:rsidTr="007D3035">
        <w:trPr>
          <w:trHeight w:val="300"/>
        </w:trPr>
        <w:tc>
          <w:tcPr>
            <w:tcW w:w="2342" w:type="dxa"/>
          </w:tcPr>
          <w:p w14:paraId="512325ED" w14:textId="3C7FD7D4" w:rsidR="00C32328" w:rsidRPr="00E04FEC" w:rsidRDefault="00C32328" w:rsidP="00C32328">
            <w:pPr>
              <w:shd w:val="clear" w:color="auto" w:fill="FFFFFF"/>
              <w:spacing w:after="270"/>
              <w:ind w:left="-72" w:right="-72"/>
              <w:rPr>
                <w:rFonts w:eastAsia="Times New Roman" w:cstheme="minorHAnsi"/>
                <w:color w:val="292F33"/>
                <w:sz w:val="16"/>
                <w:szCs w:val="16"/>
              </w:rPr>
            </w:pPr>
            <w:r w:rsidRPr="00E04FEC">
              <w:rPr>
                <w:rFonts w:eastAsia="Times New Roman" w:cstheme="minorHAnsi"/>
                <w:b/>
                <w:bCs/>
                <w:color w:val="292F33"/>
                <w:sz w:val="20"/>
                <w:szCs w:val="20"/>
              </w:rPr>
              <w:t>5. Application of Content</w:t>
            </w:r>
            <w:r w:rsidRPr="00E04FEC">
              <w:rPr>
                <w:rFonts w:eastAsia="Times New Roman" w:cstheme="minorHAnsi"/>
                <w:color w:val="292F33"/>
                <w:sz w:val="20"/>
                <w:szCs w:val="20"/>
              </w:rPr>
              <w:t>.</w:t>
            </w:r>
            <w:r w:rsidRPr="00E04FEC">
              <w:rPr>
                <w:rFonts w:eastAsia="Times New Roman" w:cstheme="minorHAnsi"/>
                <w:color w:val="292F33"/>
                <w:sz w:val="16"/>
                <w:szCs w:val="16"/>
              </w:rPr>
              <w:t xml:space="preserve"> The teacher understands how to connect concepts and use differing perspectives to engage pupils in critical thinking, creativity, and collaborative problem solving related to authentic local and global issues.</w:t>
            </w:r>
          </w:p>
          <w:p w14:paraId="4990F746" w14:textId="7B6C027A" w:rsidR="00C32328" w:rsidRPr="00E04FEC" w:rsidRDefault="00C32328" w:rsidP="00C32328">
            <w:pPr>
              <w:ind w:left="-72" w:right="-72"/>
              <w:rPr>
                <w:rFonts w:cstheme="minorHAnsi"/>
                <w:b/>
                <w:bCs/>
                <w:sz w:val="16"/>
                <w:szCs w:val="16"/>
              </w:rPr>
            </w:pPr>
          </w:p>
        </w:tc>
        <w:tc>
          <w:tcPr>
            <w:tcW w:w="2670" w:type="dxa"/>
          </w:tcPr>
          <w:p w14:paraId="596B0A7A" w14:textId="0E0A1724" w:rsidR="00C32328" w:rsidRPr="00AE24DB" w:rsidRDefault="00C32328" w:rsidP="00C32328">
            <w:pPr>
              <w:ind w:left="-72" w:right="-72"/>
              <w:rPr>
                <w:sz w:val="20"/>
                <w:szCs w:val="20"/>
              </w:rPr>
            </w:pPr>
            <w:r>
              <w:rPr>
                <w:sz w:val="20"/>
                <w:szCs w:val="20"/>
              </w:rPr>
              <w:t>The candidate exhibits limited knowledge of the skills and strategies needed for motivating students for effective learning.</w:t>
            </w:r>
          </w:p>
        </w:tc>
        <w:tc>
          <w:tcPr>
            <w:tcW w:w="2728" w:type="dxa"/>
          </w:tcPr>
          <w:p w14:paraId="4542D16C" w14:textId="1C6398F0" w:rsidR="00C32328" w:rsidRPr="00AE24DB" w:rsidRDefault="00C32328" w:rsidP="00C32328">
            <w:pPr>
              <w:ind w:left="-72" w:right="-72"/>
              <w:rPr>
                <w:sz w:val="20"/>
                <w:szCs w:val="20"/>
              </w:rPr>
            </w:pPr>
            <w:r>
              <w:rPr>
                <w:sz w:val="20"/>
                <w:szCs w:val="20"/>
              </w:rPr>
              <w:t xml:space="preserve">The candidate exhibits a basic </w:t>
            </w:r>
            <w:r w:rsidRPr="008A62F7">
              <w:rPr>
                <w:sz w:val="20"/>
                <w:szCs w:val="20"/>
              </w:rPr>
              <w:t xml:space="preserve">or intermediate </w:t>
            </w:r>
            <w:r>
              <w:rPr>
                <w:sz w:val="20"/>
                <w:szCs w:val="20"/>
              </w:rPr>
              <w:t>understanding of and applies the skills and strategies needed to challenge, interest, and motivate students for optimum learning.</w:t>
            </w:r>
          </w:p>
        </w:tc>
        <w:tc>
          <w:tcPr>
            <w:tcW w:w="2880" w:type="dxa"/>
          </w:tcPr>
          <w:p w14:paraId="2F68E9F0" w14:textId="72E7C00A" w:rsidR="00C32328" w:rsidRPr="00AE24DB" w:rsidRDefault="00C32328" w:rsidP="00C32328">
            <w:pPr>
              <w:ind w:left="-72" w:right="-72"/>
              <w:rPr>
                <w:sz w:val="20"/>
                <w:szCs w:val="20"/>
              </w:rPr>
            </w:pPr>
            <w:r>
              <w:rPr>
                <w:sz w:val="20"/>
                <w:szCs w:val="20"/>
              </w:rPr>
              <w:t>The candidate understands how to connect concepts and use differing perspectives to engage learners in critical thinking, creativity, and collaborative problem solving related to authentic local and global issues.</w:t>
            </w:r>
          </w:p>
        </w:tc>
      </w:tr>
      <w:tr w:rsidR="00C32328" w14:paraId="2DBFE715" w14:textId="77777777" w:rsidTr="007D3035">
        <w:trPr>
          <w:trHeight w:val="1050"/>
        </w:trPr>
        <w:tc>
          <w:tcPr>
            <w:tcW w:w="2342" w:type="dxa"/>
          </w:tcPr>
          <w:p w14:paraId="3B87C681" w14:textId="77777777" w:rsidR="00C32328" w:rsidRDefault="00C32328" w:rsidP="00C32328">
            <w:pPr>
              <w:ind w:left="-72" w:right="-72"/>
              <w:rPr>
                <w:b/>
                <w:bCs/>
              </w:rPr>
            </w:pPr>
            <w:r>
              <w:rPr>
                <w:b/>
                <w:bCs/>
              </w:rPr>
              <w:t>Comments:</w:t>
            </w:r>
          </w:p>
        </w:tc>
        <w:tc>
          <w:tcPr>
            <w:tcW w:w="2670" w:type="dxa"/>
          </w:tcPr>
          <w:p w14:paraId="62D7211F" w14:textId="77777777" w:rsidR="00C32328" w:rsidRPr="00AE24DB" w:rsidRDefault="00C32328" w:rsidP="00C32328">
            <w:pPr>
              <w:ind w:left="-72" w:right="-72"/>
              <w:rPr>
                <w:sz w:val="20"/>
                <w:szCs w:val="20"/>
              </w:rPr>
            </w:pPr>
          </w:p>
        </w:tc>
        <w:tc>
          <w:tcPr>
            <w:tcW w:w="2728" w:type="dxa"/>
          </w:tcPr>
          <w:p w14:paraId="721E8F6E" w14:textId="29EC5594" w:rsidR="00C32328" w:rsidRPr="00AE24DB" w:rsidRDefault="00C32328" w:rsidP="00C32328">
            <w:pPr>
              <w:ind w:left="-72" w:right="-72"/>
              <w:rPr>
                <w:sz w:val="20"/>
                <w:szCs w:val="20"/>
              </w:rPr>
            </w:pPr>
          </w:p>
        </w:tc>
        <w:tc>
          <w:tcPr>
            <w:tcW w:w="2880" w:type="dxa"/>
          </w:tcPr>
          <w:p w14:paraId="197161C1" w14:textId="7B8EE0BF" w:rsidR="00C32328" w:rsidRPr="00AE24DB" w:rsidRDefault="00C32328" w:rsidP="00C32328">
            <w:pPr>
              <w:ind w:left="-72" w:right="-72"/>
              <w:rPr>
                <w:sz w:val="20"/>
                <w:szCs w:val="20"/>
              </w:rPr>
            </w:pPr>
          </w:p>
        </w:tc>
      </w:tr>
      <w:tr w:rsidR="00C32328" w14:paraId="715660EF" w14:textId="77777777" w:rsidTr="007D3035">
        <w:tc>
          <w:tcPr>
            <w:tcW w:w="2342" w:type="dxa"/>
          </w:tcPr>
          <w:p w14:paraId="0A40967E" w14:textId="77777777" w:rsidR="00C32328" w:rsidRPr="00F049F7" w:rsidRDefault="00C32328" w:rsidP="00C32328">
            <w:pPr>
              <w:ind w:left="-72" w:right="-72"/>
              <w:rPr>
                <w:b/>
                <w:bCs/>
              </w:rPr>
            </w:pPr>
            <w:r>
              <w:rPr>
                <w:b/>
                <w:bCs/>
              </w:rPr>
              <w:t>Assessment Areas:</w:t>
            </w:r>
          </w:p>
        </w:tc>
        <w:tc>
          <w:tcPr>
            <w:tcW w:w="2670" w:type="dxa"/>
          </w:tcPr>
          <w:p w14:paraId="6ADA0370" w14:textId="0FCC5249" w:rsidR="00C32328" w:rsidRPr="002620BF" w:rsidRDefault="00C32328" w:rsidP="00C32328">
            <w:pPr>
              <w:ind w:left="-72" w:right="-72"/>
              <w:rPr>
                <w:b/>
                <w:bCs/>
              </w:rPr>
            </w:pPr>
            <w:r w:rsidRPr="002620BF">
              <w:rPr>
                <w:b/>
                <w:bCs/>
              </w:rPr>
              <w:t xml:space="preserve">                 0        1</w:t>
            </w:r>
          </w:p>
        </w:tc>
        <w:tc>
          <w:tcPr>
            <w:tcW w:w="2728" w:type="dxa"/>
          </w:tcPr>
          <w:p w14:paraId="48C2CB36" w14:textId="2C7D83E0" w:rsidR="00C32328" w:rsidRPr="002620BF" w:rsidRDefault="00C32328" w:rsidP="00C32328">
            <w:pPr>
              <w:ind w:left="-72" w:right="-72"/>
              <w:rPr>
                <w:b/>
                <w:bCs/>
              </w:rPr>
            </w:pPr>
            <w:r w:rsidRPr="730A93E1">
              <w:rPr>
                <w:b/>
                <w:bCs/>
              </w:rPr>
              <w:t xml:space="preserve">               2        3</w:t>
            </w:r>
          </w:p>
        </w:tc>
        <w:tc>
          <w:tcPr>
            <w:tcW w:w="2880" w:type="dxa"/>
          </w:tcPr>
          <w:p w14:paraId="73FAA344" w14:textId="6638FB8B" w:rsidR="00C32328" w:rsidRPr="00D244E1" w:rsidRDefault="00C32328" w:rsidP="00C32328">
            <w:pPr>
              <w:pStyle w:val="ListParagraph"/>
              <w:ind w:left="-72" w:right="-72"/>
              <w:rPr>
                <w:b/>
                <w:bCs/>
              </w:rPr>
            </w:pPr>
            <w:r w:rsidRPr="60020E4C">
              <w:rPr>
                <w:b/>
                <w:bCs/>
              </w:rPr>
              <w:t xml:space="preserve">           </w:t>
            </w:r>
            <w:r>
              <w:rPr>
                <w:b/>
                <w:bCs/>
              </w:rPr>
              <w:t xml:space="preserve">        </w:t>
            </w:r>
            <w:r w:rsidRPr="60020E4C">
              <w:rPr>
                <w:b/>
                <w:bCs/>
              </w:rPr>
              <w:t>4        5</w:t>
            </w:r>
          </w:p>
        </w:tc>
      </w:tr>
      <w:tr w:rsidR="00C32328" w14:paraId="2E1B3CB8" w14:textId="77777777" w:rsidTr="007D3035">
        <w:trPr>
          <w:trHeight w:val="1650"/>
        </w:trPr>
        <w:tc>
          <w:tcPr>
            <w:tcW w:w="2342" w:type="dxa"/>
          </w:tcPr>
          <w:p w14:paraId="2BD447CD" w14:textId="1E632D20" w:rsidR="00C32328" w:rsidRPr="00D244E1" w:rsidRDefault="00C32328" w:rsidP="00C32328">
            <w:pPr>
              <w:shd w:val="clear" w:color="auto" w:fill="FFFFFF"/>
              <w:spacing w:after="270"/>
              <w:ind w:left="-72" w:right="-72"/>
              <w:rPr>
                <w:rFonts w:eastAsia="Times New Roman" w:cstheme="minorHAnsi"/>
                <w:color w:val="292F33"/>
                <w:sz w:val="16"/>
                <w:szCs w:val="16"/>
              </w:rPr>
            </w:pPr>
            <w:r w:rsidRPr="00D244E1">
              <w:rPr>
                <w:rFonts w:eastAsia="Times New Roman" w:cstheme="minorHAnsi"/>
                <w:b/>
                <w:bCs/>
                <w:color w:val="292F33"/>
                <w:sz w:val="20"/>
                <w:szCs w:val="20"/>
              </w:rPr>
              <w:lastRenderedPageBreak/>
              <w:t>6. Assessment</w:t>
            </w:r>
            <w:r w:rsidRPr="00D244E1">
              <w:rPr>
                <w:rFonts w:eastAsia="Times New Roman" w:cstheme="minorHAnsi"/>
                <w:color w:val="292F33"/>
                <w:sz w:val="20"/>
                <w:szCs w:val="20"/>
              </w:rPr>
              <w:t>.</w:t>
            </w:r>
            <w:r w:rsidRPr="00D244E1">
              <w:rPr>
                <w:rFonts w:eastAsia="Times New Roman" w:cstheme="minorHAnsi"/>
                <w:color w:val="292F33"/>
                <w:sz w:val="16"/>
                <w:szCs w:val="16"/>
              </w:rPr>
              <w:t xml:space="preserve"> The teacher understands and uses multiple methods of assessment to engage pupils in their own growth, to monitor pupil progress, and to guide the teacher’s and pupil’s decision making.</w:t>
            </w:r>
          </w:p>
          <w:p w14:paraId="19D1AD22" w14:textId="4D6B12A5" w:rsidR="00C32328" w:rsidRPr="00F049F7" w:rsidRDefault="00C32328" w:rsidP="00C32328">
            <w:pPr>
              <w:ind w:left="-72" w:right="-72"/>
              <w:rPr>
                <w:b/>
                <w:bCs/>
              </w:rPr>
            </w:pPr>
          </w:p>
        </w:tc>
        <w:tc>
          <w:tcPr>
            <w:tcW w:w="2670" w:type="dxa"/>
          </w:tcPr>
          <w:p w14:paraId="1BEBB204" w14:textId="75C494C4" w:rsidR="00C32328" w:rsidRPr="00AE24DB" w:rsidRDefault="00C32328" w:rsidP="00C32328">
            <w:pPr>
              <w:ind w:left="-72" w:right="-72"/>
              <w:rPr>
                <w:sz w:val="20"/>
                <w:szCs w:val="20"/>
              </w:rPr>
            </w:pPr>
            <w:r>
              <w:rPr>
                <w:sz w:val="20"/>
                <w:szCs w:val="20"/>
              </w:rPr>
              <w:t>The candidate exhibits limited knowledge of formal and informal assessment strategies for student learning and limited understanding of and practice in reporting outcomes of students’ performance.</w:t>
            </w:r>
          </w:p>
        </w:tc>
        <w:tc>
          <w:tcPr>
            <w:tcW w:w="2728" w:type="dxa"/>
          </w:tcPr>
          <w:p w14:paraId="3C1913ED" w14:textId="47C87BF7" w:rsidR="00C32328" w:rsidRPr="008A62F7" w:rsidRDefault="00C32328" w:rsidP="00C32328">
            <w:pPr>
              <w:ind w:left="-72" w:right="-72"/>
              <w:rPr>
                <w:sz w:val="20"/>
                <w:szCs w:val="20"/>
              </w:rPr>
            </w:pPr>
            <w:r w:rsidRPr="008A62F7">
              <w:rPr>
                <w:sz w:val="20"/>
                <w:szCs w:val="20"/>
              </w:rPr>
              <w:t>The candidate exhibits a basic or intermediate understanding of formal and informal assessment strategies and reports student learning outcomes.</w:t>
            </w:r>
          </w:p>
          <w:p w14:paraId="291E4816" w14:textId="77777777" w:rsidR="00C32328" w:rsidRPr="008A62F7" w:rsidRDefault="00C32328" w:rsidP="00C32328">
            <w:pPr>
              <w:ind w:left="-72" w:right="-72"/>
              <w:rPr>
                <w:sz w:val="20"/>
                <w:szCs w:val="20"/>
              </w:rPr>
            </w:pPr>
          </w:p>
        </w:tc>
        <w:tc>
          <w:tcPr>
            <w:tcW w:w="2880" w:type="dxa"/>
          </w:tcPr>
          <w:p w14:paraId="09C0376E" w14:textId="3A418287" w:rsidR="00C32328" w:rsidRPr="00AE24DB" w:rsidRDefault="00C32328" w:rsidP="00C32328">
            <w:pPr>
              <w:ind w:left="-72" w:right="-72"/>
              <w:rPr>
                <w:sz w:val="20"/>
                <w:szCs w:val="20"/>
              </w:rPr>
            </w:pPr>
            <w:r>
              <w:rPr>
                <w:sz w:val="20"/>
                <w:szCs w:val="20"/>
              </w:rPr>
              <w:t>The candidate understands and uses multiple methods of assessment to engage learners in their own growth, to monitor learner progress, and to guide the teacher’s and learner’s decision making.</w:t>
            </w:r>
          </w:p>
        </w:tc>
      </w:tr>
      <w:tr w:rsidR="00C32328" w14:paraId="494443DD" w14:textId="77777777" w:rsidTr="007D3035">
        <w:trPr>
          <w:trHeight w:val="1050"/>
        </w:trPr>
        <w:tc>
          <w:tcPr>
            <w:tcW w:w="2342" w:type="dxa"/>
          </w:tcPr>
          <w:p w14:paraId="65F53CCD" w14:textId="77777777" w:rsidR="00C32328" w:rsidRDefault="00C32328" w:rsidP="00C32328">
            <w:pPr>
              <w:ind w:left="-72" w:right="-72"/>
              <w:rPr>
                <w:b/>
                <w:bCs/>
              </w:rPr>
            </w:pPr>
            <w:r>
              <w:rPr>
                <w:b/>
                <w:bCs/>
              </w:rPr>
              <w:t>Comments:</w:t>
            </w:r>
          </w:p>
        </w:tc>
        <w:tc>
          <w:tcPr>
            <w:tcW w:w="2670" w:type="dxa"/>
          </w:tcPr>
          <w:p w14:paraId="0C2A7C23" w14:textId="77777777" w:rsidR="00C32328" w:rsidRPr="00AE24DB" w:rsidRDefault="00C32328" w:rsidP="00C32328">
            <w:pPr>
              <w:ind w:left="-72" w:right="-72"/>
              <w:rPr>
                <w:sz w:val="20"/>
                <w:szCs w:val="20"/>
              </w:rPr>
            </w:pPr>
          </w:p>
        </w:tc>
        <w:tc>
          <w:tcPr>
            <w:tcW w:w="2728" w:type="dxa"/>
          </w:tcPr>
          <w:p w14:paraId="54E90143" w14:textId="18273E7A" w:rsidR="00C32328" w:rsidRPr="00AE24DB" w:rsidRDefault="00C32328" w:rsidP="00C32328">
            <w:pPr>
              <w:ind w:left="-72" w:right="-72"/>
              <w:rPr>
                <w:sz w:val="20"/>
                <w:szCs w:val="20"/>
              </w:rPr>
            </w:pPr>
          </w:p>
        </w:tc>
        <w:tc>
          <w:tcPr>
            <w:tcW w:w="2880" w:type="dxa"/>
          </w:tcPr>
          <w:p w14:paraId="09E24A2D" w14:textId="6D7DEB78" w:rsidR="00C32328" w:rsidRPr="00AE24DB" w:rsidRDefault="00C32328" w:rsidP="00C32328">
            <w:pPr>
              <w:ind w:left="-72" w:right="-72"/>
              <w:rPr>
                <w:sz w:val="20"/>
                <w:szCs w:val="20"/>
              </w:rPr>
            </w:pPr>
          </w:p>
        </w:tc>
      </w:tr>
      <w:tr w:rsidR="00C32328" w14:paraId="122F04A8" w14:textId="77777777" w:rsidTr="007D3035">
        <w:tc>
          <w:tcPr>
            <w:tcW w:w="2342" w:type="dxa"/>
          </w:tcPr>
          <w:p w14:paraId="7E39419E" w14:textId="77777777" w:rsidR="00C32328" w:rsidRPr="00F049F7" w:rsidRDefault="00C32328" w:rsidP="00C32328">
            <w:pPr>
              <w:ind w:left="-72" w:right="-72"/>
              <w:rPr>
                <w:b/>
                <w:bCs/>
              </w:rPr>
            </w:pPr>
            <w:r>
              <w:rPr>
                <w:b/>
                <w:bCs/>
              </w:rPr>
              <w:t>Assessment Areas:</w:t>
            </w:r>
          </w:p>
        </w:tc>
        <w:tc>
          <w:tcPr>
            <w:tcW w:w="2670" w:type="dxa"/>
          </w:tcPr>
          <w:p w14:paraId="75973CA9" w14:textId="0A252390" w:rsidR="00C32328" w:rsidRPr="002620BF" w:rsidRDefault="00C32328" w:rsidP="00C32328">
            <w:pPr>
              <w:ind w:left="-72" w:right="-72"/>
              <w:rPr>
                <w:b/>
                <w:bCs/>
              </w:rPr>
            </w:pPr>
            <w:r w:rsidRPr="002620BF">
              <w:rPr>
                <w:b/>
                <w:bCs/>
              </w:rPr>
              <w:t xml:space="preserve">                 0        1</w:t>
            </w:r>
          </w:p>
        </w:tc>
        <w:tc>
          <w:tcPr>
            <w:tcW w:w="2728" w:type="dxa"/>
          </w:tcPr>
          <w:p w14:paraId="45FF1FBF" w14:textId="4DD1F5F3" w:rsidR="00C32328" w:rsidRPr="002620BF" w:rsidRDefault="00C32328" w:rsidP="00C32328">
            <w:pPr>
              <w:ind w:left="-72" w:right="-72"/>
              <w:rPr>
                <w:b/>
                <w:bCs/>
              </w:rPr>
            </w:pPr>
            <w:r w:rsidRPr="730A93E1">
              <w:rPr>
                <w:b/>
                <w:bCs/>
              </w:rPr>
              <w:t xml:space="preserve">               2        3</w:t>
            </w:r>
          </w:p>
        </w:tc>
        <w:tc>
          <w:tcPr>
            <w:tcW w:w="2880" w:type="dxa"/>
          </w:tcPr>
          <w:p w14:paraId="6771C211" w14:textId="0AD53AB2" w:rsidR="00C32328" w:rsidRPr="00CF1D2D" w:rsidRDefault="00C32328" w:rsidP="00C32328">
            <w:pPr>
              <w:pStyle w:val="ListParagraph"/>
              <w:ind w:left="-72" w:right="-72"/>
              <w:rPr>
                <w:b/>
                <w:bCs/>
              </w:rPr>
            </w:pPr>
            <w:r w:rsidRPr="60020E4C">
              <w:rPr>
                <w:b/>
                <w:bCs/>
              </w:rPr>
              <w:t xml:space="preserve">           </w:t>
            </w:r>
            <w:r>
              <w:rPr>
                <w:b/>
                <w:bCs/>
              </w:rPr>
              <w:t xml:space="preserve">        </w:t>
            </w:r>
            <w:r w:rsidRPr="60020E4C">
              <w:rPr>
                <w:b/>
                <w:bCs/>
              </w:rPr>
              <w:t>4        5</w:t>
            </w:r>
          </w:p>
        </w:tc>
      </w:tr>
      <w:tr w:rsidR="00C32328" w14:paraId="3521342B" w14:textId="77777777" w:rsidTr="007D3035">
        <w:trPr>
          <w:trHeight w:val="2141"/>
        </w:trPr>
        <w:tc>
          <w:tcPr>
            <w:tcW w:w="2342" w:type="dxa"/>
          </w:tcPr>
          <w:p w14:paraId="0A80CD46" w14:textId="3DE1BF13" w:rsidR="00C32328" w:rsidRPr="00CF1D2D" w:rsidRDefault="00C32328" w:rsidP="00C32328">
            <w:pPr>
              <w:shd w:val="clear" w:color="auto" w:fill="FFFFFF"/>
              <w:spacing w:after="270"/>
              <w:ind w:left="-72" w:right="-72"/>
              <w:rPr>
                <w:rFonts w:eastAsia="Times New Roman" w:cstheme="minorHAnsi"/>
                <w:color w:val="292F33"/>
                <w:sz w:val="16"/>
                <w:szCs w:val="16"/>
              </w:rPr>
            </w:pPr>
            <w:r w:rsidRPr="00CF1D2D">
              <w:rPr>
                <w:rFonts w:eastAsia="Times New Roman" w:cstheme="minorHAnsi"/>
                <w:b/>
                <w:bCs/>
                <w:color w:val="292F33"/>
                <w:sz w:val="20"/>
                <w:szCs w:val="20"/>
              </w:rPr>
              <w:t>7. Planning for Instruction</w:t>
            </w:r>
            <w:r w:rsidRPr="00CF1D2D">
              <w:rPr>
                <w:rFonts w:eastAsia="Times New Roman" w:cstheme="minorHAnsi"/>
                <w:color w:val="292F33"/>
                <w:sz w:val="20"/>
                <w:szCs w:val="20"/>
              </w:rPr>
              <w:t>.</w:t>
            </w:r>
            <w:r w:rsidRPr="00CF1D2D">
              <w:rPr>
                <w:rFonts w:eastAsia="Times New Roman" w:cstheme="minorHAnsi"/>
                <w:color w:val="292F33"/>
                <w:sz w:val="16"/>
                <w:szCs w:val="16"/>
              </w:rPr>
              <w:t xml:space="preserve"> The teacher plans instruction that supports every pupil in meeting rigorous learning goals by drawing upon knowledge of content areas, curriculum, cross-disciplinary skills, pedagogy, pupils, and pupils’ communities.</w:t>
            </w:r>
          </w:p>
          <w:p w14:paraId="30D26BE3" w14:textId="5151B9FC" w:rsidR="00C32328" w:rsidRPr="00CF1D2D" w:rsidRDefault="00C32328" w:rsidP="00C32328">
            <w:pPr>
              <w:ind w:left="-72" w:right="-72"/>
              <w:rPr>
                <w:rFonts w:cstheme="minorHAnsi"/>
                <w:b/>
                <w:bCs/>
                <w:sz w:val="16"/>
                <w:szCs w:val="16"/>
              </w:rPr>
            </w:pPr>
          </w:p>
        </w:tc>
        <w:tc>
          <w:tcPr>
            <w:tcW w:w="2670" w:type="dxa"/>
          </w:tcPr>
          <w:p w14:paraId="1381A88D" w14:textId="7A5AB6C7" w:rsidR="00C32328" w:rsidRPr="00AE24DB" w:rsidRDefault="00C32328" w:rsidP="00C32328">
            <w:pPr>
              <w:ind w:left="-72" w:right="-72"/>
              <w:rPr>
                <w:sz w:val="20"/>
                <w:szCs w:val="20"/>
              </w:rPr>
            </w:pPr>
            <w:r>
              <w:rPr>
                <w:sz w:val="20"/>
                <w:szCs w:val="20"/>
              </w:rPr>
              <w:t>The candidate instructional plans often do not meet the needs of all students.</w:t>
            </w:r>
          </w:p>
        </w:tc>
        <w:tc>
          <w:tcPr>
            <w:tcW w:w="2728" w:type="dxa"/>
          </w:tcPr>
          <w:p w14:paraId="60763167" w14:textId="4FA1C65A" w:rsidR="00C32328" w:rsidRPr="00AE24DB" w:rsidRDefault="00C32328" w:rsidP="00C32328">
            <w:pPr>
              <w:ind w:left="-72" w:right="-72"/>
              <w:rPr>
                <w:sz w:val="20"/>
                <w:szCs w:val="20"/>
              </w:rPr>
            </w:pPr>
            <w:r>
              <w:rPr>
                <w:sz w:val="20"/>
                <w:szCs w:val="20"/>
              </w:rPr>
              <w:t xml:space="preserve">The candidate organizes and plans basic </w:t>
            </w:r>
            <w:r w:rsidRPr="008A62F7">
              <w:rPr>
                <w:sz w:val="20"/>
                <w:szCs w:val="20"/>
              </w:rPr>
              <w:t xml:space="preserve">or intermediate </w:t>
            </w:r>
            <w:r>
              <w:rPr>
                <w:sz w:val="20"/>
                <w:szCs w:val="20"/>
              </w:rPr>
              <w:t>systematic instruction based upon knowledge of subject matter, pupils, the community, and curriculum goals.</w:t>
            </w:r>
          </w:p>
        </w:tc>
        <w:tc>
          <w:tcPr>
            <w:tcW w:w="2880" w:type="dxa"/>
          </w:tcPr>
          <w:p w14:paraId="315215F5" w14:textId="2EE8E106" w:rsidR="00C32328" w:rsidRPr="00AE24DB" w:rsidRDefault="00C32328" w:rsidP="00C32328">
            <w:pPr>
              <w:ind w:left="-72" w:right="-72"/>
              <w:rPr>
                <w:sz w:val="20"/>
                <w:szCs w:val="20"/>
              </w:rPr>
            </w:pPr>
            <w:r>
              <w:rPr>
                <w:sz w:val="20"/>
                <w:szCs w:val="20"/>
              </w:rPr>
              <w:t>The candidate plans instruction that supports every student in meeting rigorous learning goals by drawing upon knowledge of content areas, curriculum, cross disciplinary skills, and pedagogy, as well as knowledge of learners and the community context.</w:t>
            </w:r>
          </w:p>
        </w:tc>
      </w:tr>
      <w:tr w:rsidR="00C32328" w14:paraId="6AE3D412" w14:textId="77777777" w:rsidTr="007D3035">
        <w:trPr>
          <w:trHeight w:val="825"/>
        </w:trPr>
        <w:tc>
          <w:tcPr>
            <w:tcW w:w="2342" w:type="dxa"/>
          </w:tcPr>
          <w:p w14:paraId="55DB1921" w14:textId="77777777" w:rsidR="00C32328" w:rsidRDefault="00C32328" w:rsidP="00C32328">
            <w:pPr>
              <w:ind w:left="-72" w:right="-72"/>
              <w:rPr>
                <w:b/>
                <w:bCs/>
              </w:rPr>
            </w:pPr>
            <w:r>
              <w:rPr>
                <w:b/>
                <w:bCs/>
              </w:rPr>
              <w:t>Comments:</w:t>
            </w:r>
          </w:p>
        </w:tc>
        <w:tc>
          <w:tcPr>
            <w:tcW w:w="2670" w:type="dxa"/>
          </w:tcPr>
          <w:p w14:paraId="515FFA14" w14:textId="77777777" w:rsidR="00C32328" w:rsidRPr="00AE24DB" w:rsidRDefault="00C32328" w:rsidP="00C32328">
            <w:pPr>
              <w:ind w:left="-72" w:right="-72"/>
              <w:rPr>
                <w:sz w:val="20"/>
                <w:szCs w:val="20"/>
              </w:rPr>
            </w:pPr>
          </w:p>
        </w:tc>
        <w:tc>
          <w:tcPr>
            <w:tcW w:w="2728" w:type="dxa"/>
          </w:tcPr>
          <w:p w14:paraId="6A09AB1A" w14:textId="2D546A98" w:rsidR="00C32328" w:rsidRPr="00AE24DB" w:rsidRDefault="00C32328" w:rsidP="00C32328">
            <w:pPr>
              <w:ind w:left="-72" w:right="-72"/>
              <w:rPr>
                <w:sz w:val="20"/>
                <w:szCs w:val="20"/>
              </w:rPr>
            </w:pPr>
          </w:p>
        </w:tc>
        <w:tc>
          <w:tcPr>
            <w:tcW w:w="2880" w:type="dxa"/>
          </w:tcPr>
          <w:p w14:paraId="0FF5FC7C" w14:textId="7BBD4F16" w:rsidR="00C32328" w:rsidRPr="00AE24DB" w:rsidRDefault="00C32328" w:rsidP="00C32328">
            <w:pPr>
              <w:ind w:left="-72" w:right="-72"/>
              <w:rPr>
                <w:sz w:val="20"/>
                <w:szCs w:val="20"/>
              </w:rPr>
            </w:pPr>
          </w:p>
        </w:tc>
      </w:tr>
      <w:tr w:rsidR="00C32328" w14:paraId="219CF4FF" w14:textId="77777777" w:rsidTr="007D3035">
        <w:tc>
          <w:tcPr>
            <w:tcW w:w="2342" w:type="dxa"/>
          </w:tcPr>
          <w:p w14:paraId="6C2A59B2" w14:textId="77777777" w:rsidR="00C32328" w:rsidRPr="00F049F7" w:rsidRDefault="00C32328" w:rsidP="00C32328">
            <w:pPr>
              <w:ind w:left="-72" w:right="-72"/>
              <w:rPr>
                <w:b/>
                <w:bCs/>
              </w:rPr>
            </w:pPr>
            <w:r>
              <w:rPr>
                <w:b/>
                <w:bCs/>
              </w:rPr>
              <w:t>Assessment Areas:</w:t>
            </w:r>
          </w:p>
        </w:tc>
        <w:tc>
          <w:tcPr>
            <w:tcW w:w="2670" w:type="dxa"/>
          </w:tcPr>
          <w:p w14:paraId="2FBFE445" w14:textId="1FAFD0C0" w:rsidR="00C32328" w:rsidRPr="002620BF" w:rsidRDefault="00C32328" w:rsidP="00C32328">
            <w:pPr>
              <w:ind w:left="-72" w:right="-72"/>
              <w:rPr>
                <w:b/>
                <w:bCs/>
              </w:rPr>
            </w:pPr>
            <w:r w:rsidRPr="002620BF">
              <w:rPr>
                <w:b/>
                <w:bCs/>
              </w:rPr>
              <w:t xml:space="preserve">                 0        1</w:t>
            </w:r>
          </w:p>
        </w:tc>
        <w:tc>
          <w:tcPr>
            <w:tcW w:w="2728" w:type="dxa"/>
          </w:tcPr>
          <w:p w14:paraId="6FA50667" w14:textId="36E81058" w:rsidR="00C32328" w:rsidRPr="002620BF" w:rsidRDefault="00C32328" w:rsidP="00C32328">
            <w:pPr>
              <w:ind w:left="-72" w:right="-72"/>
              <w:rPr>
                <w:b/>
                <w:bCs/>
              </w:rPr>
            </w:pPr>
            <w:r w:rsidRPr="730A93E1">
              <w:rPr>
                <w:b/>
                <w:bCs/>
              </w:rPr>
              <w:t xml:space="preserve">               2        3</w:t>
            </w:r>
          </w:p>
        </w:tc>
        <w:tc>
          <w:tcPr>
            <w:tcW w:w="2880" w:type="dxa"/>
          </w:tcPr>
          <w:p w14:paraId="28F3875E" w14:textId="7FC7DB74" w:rsidR="00C32328" w:rsidRPr="00ED6097" w:rsidRDefault="00C32328" w:rsidP="00C32328">
            <w:pPr>
              <w:pStyle w:val="ListParagraph"/>
              <w:ind w:left="-72" w:right="-72"/>
              <w:rPr>
                <w:b/>
                <w:bCs/>
              </w:rPr>
            </w:pPr>
            <w:r w:rsidRPr="60020E4C">
              <w:rPr>
                <w:b/>
                <w:bCs/>
              </w:rPr>
              <w:t xml:space="preserve">           </w:t>
            </w:r>
            <w:r>
              <w:rPr>
                <w:b/>
                <w:bCs/>
              </w:rPr>
              <w:t xml:space="preserve">        </w:t>
            </w:r>
            <w:r w:rsidRPr="60020E4C">
              <w:rPr>
                <w:b/>
                <w:bCs/>
              </w:rPr>
              <w:t>4        5</w:t>
            </w:r>
          </w:p>
        </w:tc>
      </w:tr>
      <w:tr w:rsidR="00C32328" w14:paraId="0B0A0E99" w14:textId="77777777" w:rsidTr="007D3035">
        <w:trPr>
          <w:trHeight w:val="2141"/>
        </w:trPr>
        <w:tc>
          <w:tcPr>
            <w:tcW w:w="2342" w:type="dxa"/>
          </w:tcPr>
          <w:p w14:paraId="4A6E6742" w14:textId="32E4C525" w:rsidR="00C32328" w:rsidRPr="00ED6097" w:rsidRDefault="00C32328" w:rsidP="00C32328">
            <w:pPr>
              <w:shd w:val="clear" w:color="auto" w:fill="FFFFFF" w:themeFill="background1"/>
              <w:ind w:left="-72" w:right="-72"/>
              <w:rPr>
                <w:rFonts w:ascii="Source Sans Pro" w:eastAsia="Times New Roman" w:hAnsi="Source Sans Pro" w:cs="Times New Roman"/>
                <w:color w:val="292F33"/>
                <w:sz w:val="26"/>
                <w:szCs w:val="26"/>
              </w:rPr>
            </w:pPr>
            <w:r w:rsidRPr="681DA61A">
              <w:rPr>
                <w:rFonts w:eastAsia="Times New Roman"/>
                <w:b/>
                <w:bCs/>
                <w:color w:val="292F33"/>
                <w:sz w:val="20"/>
                <w:szCs w:val="20"/>
              </w:rPr>
              <w:t>8. Instructional Strategies</w:t>
            </w:r>
            <w:r w:rsidRPr="681DA61A">
              <w:rPr>
                <w:rFonts w:eastAsia="Times New Roman"/>
                <w:color w:val="292F33"/>
                <w:sz w:val="20"/>
                <w:szCs w:val="20"/>
              </w:rPr>
              <w:t>.</w:t>
            </w:r>
            <w:r w:rsidRPr="681DA61A">
              <w:rPr>
                <w:rFonts w:eastAsia="Times New Roman"/>
                <w:color w:val="292F33"/>
                <w:sz w:val="16"/>
                <w:szCs w:val="16"/>
              </w:rPr>
              <w:t xml:space="preserve"> The teacher understands and uses a variety of instructional strategies to encourage pupils to develop a deep understanding of content areas and their connections, and to develop skills to apply </w:t>
            </w:r>
            <w:r>
              <w:rPr>
                <w:rFonts w:eastAsia="Times New Roman"/>
                <w:color w:val="292F33"/>
                <w:sz w:val="16"/>
                <w:szCs w:val="16"/>
              </w:rPr>
              <w:t>knowledge in a meaningful way.</w:t>
            </w:r>
          </w:p>
          <w:p w14:paraId="1D6F97EE" w14:textId="34B6807D" w:rsidR="00C32328" w:rsidRPr="00F049F7" w:rsidRDefault="00C32328" w:rsidP="00C32328">
            <w:pPr>
              <w:ind w:left="-72" w:right="-72"/>
              <w:rPr>
                <w:b/>
                <w:bCs/>
              </w:rPr>
            </w:pPr>
          </w:p>
        </w:tc>
        <w:tc>
          <w:tcPr>
            <w:tcW w:w="2670" w:type="dxa"/>
          </w:tcPr>
          <w:p w14:paraId="5D244F44" w14:textId="07BDF2C1" w:rsidR="00C32328" w:rsidRPr="00AE24DB" w:rsidRDefault="00C32328" w:rsidP="00C32328">
            <w:pPr>
              <w:ind w:left="-72" w:right="-72"/>
              <w:rPr>
                <w:sz w:val="20"/>
                <w:szCs w:val="20"/>
              </w:rPr>
            </w:pPr>
            <w:r>
              <w:rPr>
                <w:sz w:val="20"/>
                <w:szCs w:val="20"/>
              </w:rPr>
              <w:t>The candidate draws upon limited instructional strategies or instructional strategies may not appropriately build on content areas to allow students to apply skills.</w:t>
            </w:r>
          </w:p>
        </w:tc>
        <w:tc>
          <w:tcPr>
            <w:tcW w:w="2728" w:type="dxa"/>
          </w:tcPr>
          <w:p w14:paraId="3E55B4BB" w14:textId="532B6E2B" w:rsidR="00C32328" w:rsidRPr="00AE24DB" w:rsidRDefault="00C32328" w:rsidP="00C32328">
            <w:pPr>
              <w:ind w:left="-72" w:right="-72"/>
              <w:rPr>
                <w:sz w:val="20"/>
                <w:szCs w:val="20"/>
              </w:rPr>
            </w:pPr>
            <w:r>
              <w:rPr>
                <w:sz w:val="20"/>
                <w:szCs w:val="20"/>
              </w:rPr>
              <w:t xml:space="preserve">The candidate attempts to use a </w:t>
            </w:r>
            <w:r w:rsidRPr="008A62F7">
              <w:rPr>
                <w:sz w:val="20"/>
                <w:szCs w:val="20"/>
              </w:rPr>
              <w:t xml:space="preserve">basic or intermediate range </w:t>
            </w:r>
            <w:r>
              <w:rPr>
                <w:sz w:val="20"/>
                <w:szCs w:val="20"/>
              </w:rPr>
              <w:t>of instructional strategies to encourage learners to develop understanding of content areas or apply skills and knowledge.</w:t>
            </w:r>
          </w:p>
        </w:tc>
        <w:tc>
          <w:tcPr>
            <w:tcW w:w="2880" w:type="dxa"/>
          </w:tcPr>
          <w:p w14:paraId="790334B5" w14:textId="3E3881B2" w:rsidR="00C32328" w:rsidRPr="00AE24DB" w:rsidRDefault="00C32328" w:rsidP="00C32328">
            <w:pPr>
              <w:ind w:left="-72" w:right="-72"/>
              <w:rPr>
                <w:sz w:val="20"/>
                <w:szCs w:val="20"/>
              </w:rPr>
            </w:pPr>
            <w:r>
              <w:rPr>
                <w:sz w:val="20"/>
                <w:szCs w:val="20"/>
              </w:rPr>
              <w:t>The candidate understands and uses a variety of instructional strategies to encourage learners to develop deep understanding of content areas and their connections, and to build skills to apply knowledge in meaningful ways.</w:t>
            </w:r>
          </w:p>
        </w:tc>
      </w:tr>
      <w:tr w:rsidR="00C32328" w14:paraId="05697EE9" w14:textId="77777777" w:rsidTr="007D3035">
        <w:trPr>
          <w:trHeight w:val="870"/>
        </w:trPr>
        <w:tc>
          <w:tcPr>
            <w:tcW w:w="2342" w:type="dxa"/>
          </w:tcPr>
          <w:p w14:paraId="1BDECD64" w14:textId="77777777" w:rsidR="00C32328" w:rsidRDefault="00C32328" w:rsidP="00C32328">
            <w:pPr>
              <w:ind w:left="-72" w:right="-72"/>
              <w:rPr>
                <w:b/>
                <w:bCs/>
              </w:rPr>
            </w:pPr>
            <w:r>
              <w:rPr>
                <w:b/>
                <w:bCs/>
              </w:rPr>
              <w:t>Comments:</w:t>
            </w:r>
          </w:p>
        </w:tc>
        <w:tc>
          <w:tcPr>
            <w:tcW w:w="2670" w:type="dxa"/>
          </w:tcPr>
          <w:p w14:paraId="4D7A2595" w14:textId="01775073" w:rsidR="00C32328" w:rsidRPr="00AE24DB" w:rsidRDefault="00C32328" w:rsidP="00C32328">
            <w:pPr>
              <w:ind w:left="-72" w:right="-72"/>
              <w:rPr>
                <w:sz w:val="20"/>
                <w:szCs w:val="20"/>
              </w:rPr>
            </w:pPr>
          </w:p>
        </w:tc>
        <w:tc>
          <w:tcPr>
            <w:tcW w:w="2728" w:type="dxa"/>
          </w:tcPr>
          <w:p w14:paraId="62009E11" w14:textId="1902230E" w:rsidR="00C32328" w:rsidRPr="00AE24DB" w:rsidRDefault="00C32328" w:rsidP="00C32328">
            <w:pPr>
              <w:ind w:left="-72" w:right="-72"/>
              <w:rPr>
                <w:sz w:val="20"/>
                <w:szCs w:val="20"/>
              </w:rPr>
            </w:pPr>
          </w:p>
        </w:tc>
        <w:tc>
          <w:tcPr>
            <w:tcW w:w="2880" w:type="dxa"/>
          </w:tcPr>
          <w:p w14:paraId="4CBCE351" w14:textId="55A5F413" w:rsidR="00C32328" w:rsidRPr="00AE24DB" w:rsidRDefault="00C32328" w:rsidP="00C32328">
            <w:pPr>
              <w:ind w:left="-72" w:right="-72"/>
              <w:rPr>
                <w:sz w:val="20"/>
                <w:szCs w:val="20"/>
              </w:rPr>
            </w:pPr>
          </w:p>
        </w:tc>
      </w:tr>
      <w:tr w:rsidR="00C32328" w14:paraId="2E75B391" w14:textId="77777777" w:rsidTr="007D3035">
        <w:tc>
          <w:tcPr>
            <w:tcW w:w="2342" w:type="dxa"/>
          </w:tcPr>
          <w:p w14:paraId="18D46DC5" w14:textId="77777777" w:rsidR="00C32328" w:rsidRPr="00F049F7" w:rsidRDefault="00C32328" w:rsidP="00C32328">
            <w:pPr>
              <w:ind w:left="-72" w:right="-72"/>
              <w:rPr>
                <w:b/>
                <w:bCs/>
              </w:rPr>
            </w:pPr>
            <w:r>
              <w:rPr>
                <w:b/>
                <w:bCs/>
              </w:rPr>
              <w:t>Assessment Areas:</w:t>
            </w:r>
          </w:p>
        </w:tc>
        <w:tc>
          <w:tcPr>
            <w:tcW w:w="2670" w:type="dxa"/>
          </w:tcPr>
          <w:p w14:paraId="2883EBD2" w14:textId="2AF3F69D" w:rsidR="00C32328" w:rsidRPr="002620BF" w:rsidRDefault="00C32328" w:rsidP="00C32328">
            <w:pPr>
              <w:ind w:left="-72" w:right="-72"/>
              <w:rPr>
                <w:b/>
                <w:bCs/>
              </w:rPr>
            </w:pPr>
            <w:r w:rsidRPr="002620BF">
              <w:rPr>
                <w:b/>
                <w:bCs/>
              </w:rPr>
              <w:t xml:space="preserve">                 0        1</w:t>
            </w:r>
          </w:p>
        </w:tc>
        <w:tc>
          <w:tcPr>
            <w:tcW w:w="2728" w:type="dxa"/>
          </w:tcPr>
          <w:p w14:paraId="67FA952D" w14:textId="6C48ABB1" w:rsidR="00C32328" w:rsidRPr="002620BF" w:rsidRDefault="00C32328" w:rsidP="00C32328">
            <w:pPr>
              <w:ind w:left="-72" w:right="-72"/>
              <w:rPr>
                <w:b/>
                <w:bCs/>
              </w:rPr>
            </w:pPr>
            <w:r w:rsidRPr="730A93E1">
              <w:rPr>
                <w:b/>
                <w:bCs/>
              </w:rPr>
              <w:t xml:space="preserve">               2        3</w:t>
            </w:r>
          </w:p>
        </w:tc>
        <w:tc>
          <w:tcPr>
            <w:tcW w:w="2880" w:type="dxa"/>
          </w:tcPr>
          <w:p w14:paraId="1339E0E7" w14:textId="3AEF8A28" w:rsidR="00C32328" w:rsidRPr="00832D35" w:rsidRDefault="00C32328" w:rsidP="00C32328">
            <w:pPr>
              <w:pStyle w:val="ListParagraph"/>
              <w:ind w:left="-72" w:right="-72"/>
              <w:rPr>
                <w:b/>
                <w:bCs/>
              </w:rPr>
            </w:pPr>
            <w:r w:rsidRPr="60020E4C">
              <w:rPr>
                <w:b/>
                <w:bCs/>
              </w:rPr>
              <w:t xml:space="preserve">           </w:t>
            </w:r>
            <w:r>
              <w:rPr>
                <w:b/>
                <w:bCs/>
              </w:rPr>
              <w:t xml:space="preserve">        </w:t>
            </w:r>
            <w:r w:rsidRPr="60020E4C">
              <w:rPr>
                <w:b/>
                <w:bCs/>
              </w:rPr>
              <w:t>4        5</w:t>
            </w:r>
          </w:p>
        </w:tc>
      </w:tr>
      <w:tr w:rsidR="00C32328" w14:paraId="72DEE6FD" w14:textId="77777777" w:rsidTr="007D3035">
        <w:trPr>
          <w:trHeight w:val="3120"/>
        </w:trPr>
        <w:tc>
          <w:tcPr>
            <w:tcW w:w="2342" w:type="dxa"/>
          </w:tcPr>
          <w:p w14:paraId="2BC99499" w14:textId="77AD8424" w:rsidR="00C32328" w:rsidRPr="00832D35" w:rsidRDefault="00C32328" w:rsidP="00C32328">
            <w:pPr>
              <w:shd w:val="clear" w:color="auto" w:fill="FFFFFF"/>
              <w:spacing w:after="270"/>
              <w:ind w:left="-72" w:right="-72"/>
              <w:rPr>
                <w:rFonts w:eastAsia="Times New Roman" w:cstheme="minorHAnsi"/>
                <w:color w:val="292F33"/>
                <w:sz w:val="16"/>
                <w:szCs w:val="16"/>
              </w:rPr>
            </w:pPr>
            <w:r w:rsidRPr="00832D35">
              <w:rPr>
                <w:rFonts w:eastAsia="Times New Roman" w:cstheme="minorHAnsi"/>
                <w:b/>
                <w:bCs/>
                <w:color w:val="292F33"/>
                <w:sz w:val="20"/>
                <w:szCs w:val="20"/>
              </w:rPr>
              <w:t>9. Professional Learning and Ethical Practice</w:t>
            </w:r>
            <w:r w:rsidRPr="00832D35">
              <w:rPr>
                <w:rFonts w:eastAsia="Times New Roman" w:cstheme="minorHAnsi"/>
                <w:color w:val="292F33"/>
                <w:sz w:val="20"/>
                <w:szCs w:val="20"/>
              </w:rPr>
              <w:t>.</w:t>
            </w:r>
            <w:r w:rsidRPr="00832D35">
              <w:rPr>
                <w:rFonts w:eastAsia="Times New Roman" w:cstheme="minorHAnsi"/>
                <w:color w:val="292F33"/>
                <w:sz w:val="16"/>
                <w:szCs w:val="16"/>
              </w:rPr>
              <w:t xml:space="preserve"> The teacher engages in ongoing professional learning. The teacher uses evidence to continuously evaluate the teacher’s practice, including the effects of the teacher’s choices and actions on pupils, their families, other educators, and the community. The teacher adapts the teacher’s practice to meet the needs of each pupil.</w:t>
            </w:r>
          </w:p>
          <w:p w14:paraId="74769D9C" w14:textId="16D67846" w:rsidR="00C32328" w:rsidRPr="00832D35" w:rsidRDefault="00C32328" w:rsidP="00C32328">
            <w:pPr>
              <w:ind w:left="-72" w:right="-72"/>
              <w:rPr>
                <w:rFonts w:cstheme="minorHAnsi"/>
                <w:b/>
                <w:bCs/>
                <w:sz w:val="16"/>
                <w:szCs w:val="16"/>
              </w:rPr>
            </w:pPr>
          </w:p>
        </w:tc>
        <w:tc>
          <w:tcPr>
            <w:tcW w:w="2670" w:type="dxa"/>
          </w:tcPr>
          <w:p w14:paraId="05896502" w14:textId="4A31B9F6" w:rsidR="00C32328" w:rsidRPr="00AE24DB" w:rsidRDefault="00C32328" w:rsidP="00C32328">
            <w:pPr>
              <w:ind w:left="-72" w:right="-72"/>
              <w:rPr>
                <w:sz w:val="20"/>
                <w:szCs w:val="20"/>
              </w:rPr>
            </w:pPr>
            <w:r>
              <w:rPr>
                <w:sz w:val="20"/>
                <w:szCs w:val="20"/>
              </w:rPr>
              <w:t>The candidate exhibits limited ability to reflect on the effectiveness of his/her choices and actions as a teacher or does not seek out opportunities to grow professionally.  The candidate does not adapt practice to meet the needs of each learner.</w:t>
            </w:r>
          </w:p>
        </w:tc>
        <w:tc>
          <w:tcPr>
            <w:tcW w:w="2728" w:type="dxa"/>
          </w:tcPr>
          <w:p w14:paraId="0027EA9A" w14:textId="38A01543" w:rsidR="00C32328" w:rsidRPr="00AE24DB" w:rsidRDefault="00C32328" w:rsidP="00C32328">
            <w:pPr>
              <w:ind w:left="-72" w:right="-72"/>
              <w:rPr>
                <w:sz w:val="20"/>
                <w:szCs w:val="20"/>
              </w:rPr>
            </w:pPr>
            <w:r>
              <w:rPr>
                <w:sz w:val="20"/>
                <w:szCs w:val="20"/>
              </w:rPr>
              <w:t xml:space="preserve">The candidate engages in ongoing professional learning but uses limited </w:t>
            </w:r>
            <w:r w:rsidRPr="008A62F7">
              <w:rPr>
                <w:sz w:val="20"/>
                <w:szCs w:val="20"/>
              </w:rPr>
              <w:t>or intermediate evidence to evaluate his/her practice, particularly the effects of his/her choices and actions on others (learners, families, other professionals, and the community).  The candidate is adapting practice to meet the needs of each learner at a basic or intermediate level.</w:t>
            </w:r>
          </w:p>
        </w:tc>
        <w:tc>
          <w:tcPr>
            <w:tcW w:w="2880" w:type="dxa"/>
          </w:tcPr>
          <w:p w14:paraId="165FC395" w14:textId="12ED8BBE" w:rsidR="00C32328" w:rsidRPr="00AE24DB" w:rsidRDefault="00C32328" w:rsidP="00C32328">
            <w:pPr>
              <w:ind w:left="-72" w:right="-72"/>
              <w:rPr>
                <w:sz w:val="20"/>
                <w:szCs w:val="20"/>
              </w:rPr>
            </w:pPr>
            <w:r>
              <w:rPr>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tc>
      </w:tr>
      <w:tr w:rsidR="00C32328" w14:paraId="47CE921E" w14:textId="77777777" w:rsidTr="007D3035">
        <w:trPr>
          <w:trHeight w:val="330"/>
        </w:trPr>
        <w:tc>
          <w:tcPr>
            <w:tcW w:w="2342" w:type="dxa"/>
          </w:tcPr>
          <w:p w14:paraId="4EC6FAA8" w14:textId="77777777" w:rsidR="00C32328" w:rsidRDefault="00C32328" w:rsidP="00C32328">
            <w:pPr>
              <w:ind w:left="-72" w:right="-72"/>
              <w:rPr>
                <w:b/>
                <w:bCs/>
              </w:rPr>
            </w:pPr>
            <w:r>
              <w:rPr>
                <w:b/>
                <w:bCs/>
              </w:rPr>
              <w:t>Comments:</w:t>
            </w:r>
          </w:p>
          <w:p w14:paraId="6C506CDF" w14:textId="416BF069" w:rsidR="00C32328" w:rsidRPr="00796973" w:rsidRDefault="00C32328" w:rsidP="00C32328">
            <w:pPr>
              <w:ind w:left="-72" w:right="-72"/>
              <w:rPr>
                <w:b/>
                <w:bCs/>
                <w:sz w:val="18"/>
                <w:szCs w:val="18"/>
              </w:rPr>
            </w:pPr>
            <w:r w:rsidRPr="00796973">
              <w:rPr>
                <w:b/>
                <w:bCs/>
                <w:sz w:val="18"/>
                <w:szCs w:val="18"/>
              </w:rPr>
              <w:t>(provide narrative as evidence)</w:t>
            </w:r>
          </w:p>
        </w:tc>
        <w:tc>
          <w:tcPr>
            <w:tcW w:w="2670" w:type="dxa"/>
          </w:tcPr>
          <w:p w14:paraId="3B3E5A39" w14:textId="77777777" w:rsidR="00C32328" w:rsidRDefault="00C32328" w:rsidP="00C32328">
            <w:pPr>
              <w:ind w:left="-72" w:right="-72"/>
              <w:rPr>
                <w:sz w:val="20"/>
                <w:szCs w:val="20"/>
              </w:rPr>
            </w:pPr>
          </w:p>
          <w:p w14:paraId="5308B4CE" w14:textId="77777777" w:rsidR="00C32328" w:rsidRDefault="00C32328" w:rsidP="00C32328">
            <w:pPr>
              <w:ind w:left="-72" w:right="-72"/>
              <w:rPr>
                <w:sz w:val="20"/>
                <w:szCs w:val="20"/>
              </w:rPr>
            </w:pPr>
          </w:p>
          <w:p w14:paraId="61BBAE66" w14:textId="77777777" w:rsidR="00C32328" w:rsidRDefault="00C32328" w:rsidP="00C32328">
            <w:pPr>
              <w:ind w:left="-72" w:right="-72"/>
              <w:rPr>
                <w:sz w:val="20"/>
                <w:szCs w:val="20"/>
              </w:rPr>
            </w:pPr>
          </w:p>
          <w:p w14:paraId="407B8CE5" w14:textId="77777777" w:rsidR="00C32328" w:rsidRDefault="00C32328" w:rsidP="00C32328">
            <w:pPr>
              <w:ind w:left="-72" w:right="-72"/>
              <w:rPr>
                <w:sz w:val="20"/>
                <w:szCs w:val="20"/>
              </w:rPr>
            </w:pPr>
          </w:p>
          <w:p w14:paraId="492E75B6" w14:textId="77777777" w:rsidR="00C32328" w:rsidRDefault="00C32328" w:rsidP="00C32328">
            <w:pPr>
              <w:ind w:left="-72" w:right="-72"/>
              <w:rPr>
                <w:sz w:val="20"/>
                <w:szCs w:val="20"/>
              </w:rPr>
            </w:pPr>
          </w:p>
          <w:p w14:paraId="7D1F474E" w14:textId="77777777" w:rsidR="00C32328" w:rsidRDefault="00C32328" w:rsidP="00C32328">
            <w:pPr>
              <w:ind w:left="-72" w:right="-72"/>
              <w:rPr>
                <w:sz w:val="20"/>
                <w:szCs w:val="20"/>
              </w:rPr>
            </w:pPr>
          </w:p>
          <w:p w14:paraId="646D95AE" w14:textId="77777777" w:rsidR="00C32328" w:rsidRPr="00AE24DB" w:rsidRDefault="00C32328" w:rsidP="00C32328">
            <w:pPr>
              <w:ind w:left="-72" w:right="-72"/>
              <w:rPr>
                <w:sz w:val="20"/>
                <w:szCs w:val="20"/>
              </w:rPr>
            </w:pPr>
          </w:p>
        </w:tc>
        <w:tc>
          <w:tcPr>
            <w:tcW w:w="2728" w:type="dxa"/>
          </w:tcPr>
          <w:p w14:paraId="5B1418FD" w14:textId="3C05BE50" w:rsidR="00C32328" w:rsidRPr="00AE24DB" w:rsidRDefault="00C32328" w:rsidP="00C32328">
            <w:pPr>
              <w:ind w:left="-72" w:right="-72"/>
              <w:rPr>
                <w:sz w:val="20"/>
                <w:szCs w:val="20"/>
              </w:rPr>
            </w:pPr>
          </w:p>
        </w:tc>
        <w:tc>
          <w:tcPr>
            <w:tcW w:w="2880" w:type="dxa"/>
          </w:tcPr>
          <w:p w14:paraId="2D0F8784" w14:textId="63CD9097" w:rsidR="00C32328" w:rsidRPr="00AE24DB" w:rsidRDefault="00C32328" w:rsidP="00C32328">
            <w:pPr>
              <w:ind w:left="-72" w:right="-72"/>
              <w:rPr>
                <w:sz w:val="20"/>
                <w:szCs w:val="20"/>
              </w:rPr>
            </w:pPr>
          </w:p>
        </w:tc>
      </w:tr>
      <w:tr w:rsidR="00C32328" w14:paraId="31DC3705" w14:textId="77777777" w:rsidTr="007D3035">
        <w:tc>
          <w:tcPr>
            <w:tcW w:w="2342" w:type="dxa"/>
          </w:tcPr>
          <w:p w14:paraId="73B454E9" w14:textId="77777777" w:rsidR="00C32328" w:rsidRPr="00F049F7" w:rsidRDefault="00C32328" w:rsidP="00C32328">
            <w:pPr>
              <w:ind w:left="-72" w:right="-72"/>
              <w:rPr>
                <w:b/>
                <w:bCs/>
              </w:rPr>
            </w:pPr>
            <w:r>
              <w:rPr>
                <w:b/>
                <w:bCs/>
              </w:rPr>
              <w:t>Assessment Areas:</w:t>
            </w:r>
          </w:p>
        </w:tc>
        <w:tc>
          <w:tcPr>
            <w:tcW w:w="2670" w:type="dxa"/>
          </w:tcPr>
          <w:p w14:paraId="682A5931" w14:textId="4A4BCF2D" w:rsidR="00C32328" w:rsidRPr="002620BF" w:rsidRDefault="00C32328" w:rsidP="00C32328">
            <w:pPr>
              <w:ind w:left="-72" w:right="-72"/>
              <w:rPr>
                <w:b/>
                <w:bCs/>
              </w:rPr>
            </w:pPr>
            <w:r w:rsidRPr="002620BF">
              <w:rPr>
                <w:b/>
                <w:bCs/>
              </w:rPr>
              <w:t xml:space="preserve">                 0        1</w:t>
            </w:r>
          </w:p>
        </w:tc>
        <w:tc>
          <w:tcPr>
            <w:tcW w:w="2728" w:type="dxa"/>
          </w:tcPr>
          <w:p w14:paraId="3BAC9208" w14:textId="5957C9D6" w:rsidR="00C32328" w:rsidRPr="002620BF" w:rsidRDefault="00C32328" w:rsidP="00C32328">
            <w:pPr>
              <w:ind w:left="-72" w:right="-72"/>
              <w:rPr>
                <w:b/>
                <w:bCs/>
              </w:rPr>
            </w:pPr>
            <w:r w:rsidRPr="730A93E1">
              <w:rPr>
                <w:b/>
                <w:bCs/>
              </w:rPr>
              <w:t xml:space="preserve">               2        3</w:t>
            </w:r>
          </w:p>
        </w:tc>
        <w:tc>
          <w:tcPr>
            <w:tcW w:w="2880" w:type="dxa"/>
          </w:tcPr>
          <w:p w14:paraId="666AFF97" w14:textId="17E70471" w:rsidR="00C32328" w:rsidRPr="0024480E" w:rsidRDefault="00C32328" w:rsidP="00C32328">
            <w:pPr>
              <w:ind w:right="-72"/>
              <w:rPr>
                <w:b/>
                <w:bCs/>
              </w:rPr>
            </w:pPr>
            <w:r w:rsidRPr="60020E4C">
              <w:rPr>
                <w:b/>
                <w:bCs/>
              </w:rPr>
              <w:t xml:space="preserve">           </w:t>
            </w:r>
            <w:r>
              <w:rPr>
                <w:b/>
                <w:bCs/>
              </w:rPr>
              <w:t xml:space="preserve">        </w:t>
            </w:r>
            <w:r w:rsidRPr="60020E4C">
              <w:rPr>
                <w:b/>
                <w:bCs/>
              </w:rPr>
              <w:t>4        5</w:t>
            </w:r>
          </w:p>
        </w:tc>
      </w:tr>
      <w:tr w:rsidR="00C32328" w14:paraId="295522B5" w14:textId="77777777" w:rsidTr="007D3035">
        <w:trPr>
          <w:trHeight w:val="2141"/>
        </w:trPr>
        <w:tc>
          <w:tcPr>
            <w:tcW w:w="2342" w:type="dxa"/>
          </w:tcPr>
          <w:p w14:paraId="143E32B9" w14:textId="5CADE815" w:rsidR="00C32328" w:rsidRPr="0024480E" w:rsidRDefault="00C32328" w:rsidP="00C32328">
            <w:pPr>
              <w:shd w:val="clear" w:color="auto" w:fill="FFFFFF"/>
              <w:ind w:left="-72" w:right="-72"/>
              <w:rPr>
                <w:rFonts w:eastAsia="Times New Roman" w:cstheme="minorHAnsi"/>
                <w:color w:val="292F33"/>
                <w:sz w:val="16"/>
                <w:szCs w:val="16"/>
              </w:rPr>
            </w:pPr>
            <w:r w:rsidRPr="0024480E">
              <w:rPr>
                <w:rFonts w:eastAsia="Times New Roman" w:cstheme="minorHAnsi"/>
                <w:b/>
                <w:bCs/>
                <w:color w:val="292F33"/>
                <w:sz w:val="20"/>
                <w:szCs w:val="20"/>
              </w:rPr>
              <w:t>10. Leadership and Collaboration</w:t>
            </w:r>
            <w:r w:rsidRPr="0024480E">
              <w:rPr>
                <w:rFonts w:eastAsia="Times New Roman" w:cstheme="minorHAnsi"/>
                <w:color w:val="292F33"/>
                <w:sz w:val="16"/>
                <w:szCs w:val="16"/>
              </w:rPr>
              <w:t xml:space="preserve">. The teacher seeks appropriate leadership roles and </w:t>
            </w:r>
            <w:proofErr w:type="gramStart"/>
            <w:r w:rsidRPr="0024480E">
              <w:rPr>
                <w:rFonts w:eastAsia="Times New Roman" w:cstheme="minorHAnsi"/>
                <w:color w:val="292F33"/>
                <w:sz w:val="16"/>
                <w:szCs w:val="16"/>
              </w:rPr>
              <w:t>opportunity</w:t>
            </w:r>
            <w:proofErr w:type="gramEnd"/>
            <w:r w:rsidRPr="0024480E">
              <w:rPr>
                <w:rFonts w:eastAsia="Times New Roman" w:cstheme="minorHAnsi"/>
                <w:color w:val="292F33"/>
                <w:sz w:val="16"/>
                <w:szCs w:val="16"/>
              </w:rPr>
              <w:t xml:space="preserve"> </w:t>
            </w:r>
            <w:proofErr w:type="gramStart"/>
            <w:r w:rsidRPr="0024480E">
              <w:rPr>
                <w:rFonts w:eastAsia="Times New Roman" w:cstheme="minorHAnsi"/>
                <w:color w:val="292F33"/>
                <w:sz w:val="16"/>
                <w:szCs w:val="16"/>
              </w:rPr>
              <w:t>in order to</w:t>
            </w:r>
            <w:proofErr w:type="gramEnd"/>
            <w:r w:rsidRPr="0024480E">
              <w:rPr>
                <w:rFonts w:eastAsia="Times New Roman" w:cstheme="minorHAnsi"/>
                <w:color w:val="292F33"/>
                <w:sz w:val="16"/>
                <w:szCs w:val="16"/>
              </w:rPr>
              <w:t xml:space="preserve"> take responsibility for pupil learning, to collaborate with pupils, their families, educators, and the community, and to advance the profession.</w:t>
            </w:r>
          </w:p>
          <w:p w14:paraId="68379B9F" w14:textId="54178AA1" w:rsidR="00C32328" w:rsidRPr="00F049F7" w:rsidRDefault="00C32328" w:rsidP="00C32328">
            <w:pPr>
              <w:ind w:left="-72" w:right="-72"/>
              <w:rPr>
                <w:b/>
                <w:bCs/>
              </w:rPr>
            </w:pPr>
          </w:p>
        </w:tc>
        <w:tc>
          <w:tcPr>
            <w:tcW w:w="2670" w:type="dxa"/>
          </w:tcPr>
          <w:p w14:paraId="385A16AD" w14:textId="0BF4BA9C" w:rsidR="00C32328" w:rsidRPr="00AE24DB" w:rsidRDefault="00C32328" w:rsidP="00C32328">
            <w:pPr>
              <w:ind w:left="-72" w:right="-72"/>
              <w:rPr>
                <w:sz w:val="20"/>
                <w:szCs w:val="20"/>
              </w:rPr>
            </w:pPr>
            <w:r>
              <w:rPr>
                <w:sz w:val="20"/>
                <w:szCs w:val="20"/>
              </w:rPr>
              <w:t>The candidate exhibits limited ability to reflect on the effectiveness of his/her choices and actions as a teacher and does not seek out opportunities to grow professionally.</w:t>
            </w:r>
          </w:p>
        </w:tc>
        <w:tc>
          <w:tcPr>
            <w:tcW w:w="2728" w:type="dxa"/>
          </w:tcPr>
          <w:p w14:paraId="649785BD" w14:textId="1677EF3B" w:rsidR="00C32328" w:rsidRPr="00AE24DB" w:rsidRDefault="00C32328" w:rsidP="00C32328">
            <w:pPr>
              <w:ind w:left="-72" w:right="-72"/>
              <w:rPr>
                <w:sz w:val="20"/>
                <w:szCs w:val="20"/>
              </w:rPr>
            </w:pPr>
            <w:r>
              <w:rPr>
                <w:sz w:val="20"/>
                <w:szCs w:val="20"/>
              </w:rPr>
              <w:t xml:space="preserve">The candidate begins </w:t>
            </w:r>
            <w:r w:rsidRPr="008A62F7">
              <w:rPr>
                <w:sz w:val="20"/>
                <w:szCs w:val="20"/>
              </w:rPr>
              <w:t>at a basic or intermediate level t</w:t>
            </w:r>
            <w:r>
              <w:rPr>
                <w:sz w:val="20"/>
                <w:szCs w:val="20"/>
              </w:rPr>
              <w:t>o seek leadership roles and opportunities to take responsibility for student learning, to collaborate with learners, families, colleagues, other school professionals, and community members to ensure learner growth, and to advance the profession.</w:t>
            </w:r>
          </w:p>
        </w:tc>
        <w:tc>
          <w:tcPr>
            <w:tcW w:w="2880" w:type="dxa"/>
          </w:tcPr>
          <w:p w14:paraId="23F2813F" w14:textId="6CD6117F" w:rsidR="00C32328" w:rsidRPr="00AE24DB" w:rsidRDefault="00C32328" w:rsidP="00C32328">
            <w:pPr>
              <w:ind w:left="-72" w:right="-72"/>
              <w:rPr>
                <w:sz w:val="20"/>
                <w:szCs w:val="20"/>
              </w:rPr>
            </w:pPr>
            <w:r>
              <w:rPr>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tc>
      </w:tr>
      <w:tr w:rsidR="00C32328" w14:paraId="7206D177" w14:textId="77777777" w:rsidTr="007D3035">
        <w:trPr>
          <w:trHeight w:val="495"/>
        </w:trPr>
        <w:tc>
          <w:tcPr>
            <w:tcW w:w="2342" w:type="dxa"/>
          </w:tcPr>
          <w:p w14:paraId="1F82A41C" w14:textId="77777777" w:rsidR="00C32328" w:rsidRDefault="00C32328" w:rsidP="00C32328">
            <w:pPr>
              <w:ind w:left="-72" w:right="-72"/>
              <w:rPr>
                <w:b/>
                <w:bCs/>
              </w:rPr>
            </w:pPr>
            <w:r>
              <w:rPr>
                <w:b/>
                <w:bCs/>
              </w:rPr>
              <w:t>Comments:</w:t>
            </w:r>
          </w:p>
          <w:p w14:paraId="422144E8" w14:textId="71DE7A9E" w:rsidR="00C32328" w:rsidRDefault="00C32328" w:rsidP="00C32328">
            <w:pPr>
              <w:ind w:left="-72" w:right="-72"/>
              <w:rPr>
                <w:b/>
                <w:bCs/>
              </w:rPr>
            </w:pPr>
            <w:r w:rsidRPr="00796973">
              <w:rPr>
                <w:b/>
                <w:bCs/>
                <w:sz w:val="18"/>
                <w:szCs w:val="18"/>
              </w:rPr>
              <w:t>(provide narrative as evidence)</w:t>
            </w:r>
          </w:p>
        </w:tc>
        <w:tc>
          <w:tcPr>
            <w:tcW w:w="2670" w:type="dxa"/>
          </w:tcPr>
          <w:p w14:paraId="115D593E" w14:textId="77777777" w:rsidR="00C32328" w:rsidRPr="00AE24DB" w:rsidRDefault="00C32328" w:rsidP="00C32328">
            <w:pPr>
              <w:ind w:left="-72" w:right="-72"/>
              <w:rPr>
                <w:sz w:val="20"/>
                <w:szCs w:val="20"/>
              </w:rPr>
            </w:pPr>
          </w:p>
        </w:tc>
        <w:tc>
          <w:tcPr>
            <w:tcW w:w="2728" w:type="dxa"/>
          </w:tcPr>
          <w:p w14:paraId="453554A6" w14:textId="471FE3B3" w:rsidR="00C32328" w:rsidRPr="00AE24DB" w:rsidRDefault="00C32328" w:rsidP="00C32328">
            <w:pPr>
              <w:ind w:left="-72" w:right="-72"/>
              <w:rPr>
                <w:sz w:val="20"/>
                <w:szCs w:val="20"/>
              </w:rPr>
            </w:pPr>
          </w:p>
        </w:tc>
        <w:tc>
          <w:tcPr>
            <w:tcW w:w="2880" w:type="dxa"/>
          </w:tcPr>
          <w:p w14:paraId="29FD35D4" w14:textId="6ECA6B16" w:rsidR="00C32328" w:rsidRPr="00AE24DB" w:rsidRDefault="00C32328" w:rsidP="00C32328">
            <w:pPr>
              <w:ind w:left="-72" w:right="-72"/>
              <w:rPr>
                <w:sz w:val="20"/>
                <w:szCs w:val="20"/>
              </w:rPr>
            </w:pPr>
          </w:p>
        </w:tc>
      </w:tr>
    </w:tbl>
    <w:p w14:paraId="08BDC828" w14:textId="5BB31D8E" w:rsidR="00671825" w:rsidRDefault="005415A8" w:rsidP="00F049F7">
      <w:pPr>
        <w:ind w:right="-270"/>
      </w:pPr>
      <w:r>
        <w:t>Goals for next observation</w:t>
      </w:r>
      <w:r w:rsidR="00597725">
        <w:t xml:space="preserve"> (if applicable)</w:t>
      </w:r>
      <w:r>
        <w:t>:</w:t>
      </w:r>
    </w:p>
    <w:p w14:paraId="670EBE6A" w14:textId="4B214EEC" w:rsidR="005415A8" w:rsidRDefault="005415A8" w:rsidP="00F049F7">
      <w:pPr>
        <w:ind w:right="-270"/>
      </w:pPr>
    </w:p>
    <w:p w14:paraId="4AE3789F" w14:textId="139736C5" w:rsidR="005415A8" w:rsidRDefault="005415A8" w:rsidP="00F049F7">
      <w:pPr>
        <w:ind w:right="-270"/>
      </w:pPr>
    </w:p>
    <w:p w14:paraId="2B1CD03A" w14:textId="13EA3495" w:rsidR="005415A8" w:rsidRDefault="005415A8" w:rsidP="00F049F7">
      <w:pPr>
        <w:ind w:right="-270"/>
      </w:pPr>
      <w:r>
        <w:t xml:space="preserve">Student </w:t>
      </w:r>
      <w:r w:rsidR="005C101A">
        <w:t>Signature: _</w:t>
      </w:r>
      <w:r>
        <w:t>____________________________________________________________________________</w:t>
      </w:r>
    </w:p>
    <w:p w14:paraId="07BA8C4F" w14:textId="02748B9B" w:rsidR="005415A8" w:rsidRDefault="005415A8" w:rsidP="00F049F7">
      <w:pPr>
        <w:ind w:right="-270"/>
      </w:pPr>
      <w:r>
        <w:t>Supervisor Signature: ______________________________________________________</w:t>
      </w:r>
    </w:p>
    <w:p w14:paraId="0A4A1FC2" w14:textId="62F86A16" w:rsidR="005415A8" w:rsidRDefault="005415A8" w:rsidP="00F049F7">
      <w:pPr>
        <w:ind w:right="-270"/>
      </w:pPr>
      <w:r>
        <w:t>Cooperating Teacher (if available</w:t>
      </w:r>
      <w:r w:rsidR="006F217A">
        <w:t>): _</w:t>
      </w:r>
      <w:r>
        <w:t>________________________________________________________________</w:t>
      </w:r>
    </w:p>
    <w:sectPr w:rsidR="005415A8" w:rsidSect="00B70976">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33C3"/>
    <w:multiLevelType w:val="multilevel"/>
    <w:tmpl w:val="031CC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0322F"/>
    <w:multiLevelType w:val="multilevel"/>
    <w:tmpl w:val="D7CE7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9094E"/>
    <w:multiLevelType w:val="hybridMultilevel"/>
    <w:tmpl w:val="D3D0765C"/>
    <w:lvl w:ilvl="0" w:tplc="E4C63314">
      <w:start w:val="4"/>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15:restartNumberingAfterBreak="0">
    <w:nsid w:val="147D278F"/>
    <w:multiLevelType w:val="hybridMultilevel"/>
    <w:tmpl w:val="1A7ECCA2"/>
    <w:lvl w:ilvl="0" w:tplc="FFFFFFF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27B743F8"/>
    <w:multiLevelType w:val="multilevel"/>
    <w:tmpl w:val="A2D45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E41312"/>
    <w:multiLevelType w:val="multilevel"/>
    <w:tmpl w:val="B1B4D070"/>
    <w:lvl w:ilvl="0">
      <w:start w:val="1"/>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2F656AF3"/>
    <w:multiLevelType w:val="multilevel"/>
    <w:tmpl w:val="6526F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9C032C"/>
    <w:multiLevelType w:val="multilevel"/>
    <w:tmpl w:val="E034A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60502A"/>
    <w:multiLevelType w:val="hybridMultilevel"/>
    <w:tmpl w:val="50149CDC"/>
    <w:lvl w:ilvl="0" w:tplc="2A6A6B64">
      <w:start w:val="4"/>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9" w15:restartNumberingAfterBreak="0">
    <w:nsid w:val="35FF3617"/>
    <w:multiLevelType w:val="multilevel"/>
    <w:tmpl w:val="AA786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8132CD"/>
    <w:multiLevelType w:val="hybridMultilevel"/>
    <w:tmpl w:val="7C02B674"/>
    <w:lvl w:ilvl="0" w:tplc="8C30B432">
      <w:start w:val="4"/>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1" w15:restartNumberingAfterBreak="0">
    <w:nsid w:val="38560C4E"/>
    <w:multiLevelType w:val="hybridMultilevel"/>
    <w:tmpl w:val="3D4E68A6"/>
    <w:lvl w:ilvl="0" w:tplc="0F162748">
      <w:start w:val="4"/>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2" w15:restartNumberingAfterBreak="0">
    <w:nsid w:val="4AF84BD6"/>
    <w:multiLevelType w:val="multilevel"/>
    <w:tmpl w:val="191A5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6C1810"/>
    <w:multiLevelType w:val="hybridMultilevel"/>
    <w:tmpl w:val="4D64607A"/>
    <w:lvl w:ilvl="0" w:tplc="F7D67B0E">
      <w:start w:val="4"/>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4" w15:restartNumberingAfterBreak="0">
    <w:nsid w:val="5252528D"/>
    <w:multiLevelType w:val="hybridMultilevel"/>
    <w:tmpl w:val="706C530E"/>
    <w:lvl w:ilvl="0" w:tplc="6D9C61BA">
      <w:start w:val="4"/>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5" w15:restartNumberingAfterBreak="0">
    <w:nsid w:val="551E293B"/>
    <w:multiLevelType w:val="hybridMultilevel"/>
    <w:tmpl w:val="FC0C23F0"/>
    <w:lvl w:ilvl="0" w:tplc="83363A18">
      <w:start w:val="4"/>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6" w15:restartNumberingAfterBreak="0">
    <w:nsid w:val="5B396AE9"/>
    <w:multiLevelType w:val="multilevel"/>
    <w:tmpl w:val="6B6A3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5735C5"/>
    <w:multiLevelType w:val="hybridMultilevel"/>
    <w:tmpl w:val="6A6E9FF4"/>
    <w:lvl w:ilvl="0" w:tplc="79D2CEC2">
      <w:start w:val="4"/>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8" w15:restartNumberingAfterBreak="0">
    <w:nsid w:val="60C36269"/>
    <w:multiLevelType w:val="hybridMultilevel"/>
    <w:tmpl w:val="485C76C0"/>
    <w:lvl w:ilvl="0" w:tplc="5E94D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CD0B80"/>
    <w:multiLevelType w:val="hybridMultilevel"/>
    <w:tmpl w:val="C93A57DE"/>
    <w:lvl w:ilvl="0" w:tplc="935E1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5078AF"/>
    <w:multiLevelType w:val="hybridMultilevel"/>
    <w:tmpl w:val="2E165102"/>
    <w:lvl w:ilvl="0" w:tplc="57E2C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6E4B0A"/>
    <w:multiLevelType w:val="multilevel"/>
    <w:tmpl w:val="E19E1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850E4F"/>
    <w:multiLevelType w:val="multilevel"/>
    <w:tmpl w:val="4BEAC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2482904">
    <w:abstractNumId w:val="18"/>
  </w:num>
  <w:num w:numId="2" w16cid:durableId="846751395">
    <w:abstractNumId w:val="19"/>
  </w:num>
  <w:num w:numId="3" w16cid:durableId="134641667">
    <w:abstractNumId w:val="5"/>
  </w:num>
  <w:num w:numId="4" w16cid:durableId="995649720">
    <w:abstractNumId w:val="20"/>
  </w:num>
  <w:num w:numId="5" w16cid:durableId="292373180">
    <w:abstractNumId w:val="12"/>
  </w:num>
  <w:num w:numId="6" w16cid:durableId="912666844">
    <w:abstractNumId w:val="22"/>
  </w:num>
  <w:num w:numId="7" w16cid:durableId="173419252">
    <w:abstractNumId w:val="8"/>
  </w:num>
  <w:num w:numId="8" w16cid:durableId="1980961460">
    <w:abstractNumId w:val="16"/>
  </w:num>
  <w:num w:numId="9" w16cid:durableId="214046025">
    <w:abstractNumId w:val="10"/>
  </w:num>
  <w:num w:numId="10" w16cid:durableId="833182359">
    <w:abstractNumId w:val="21"/>
  </w:num>
  <w:num w:numId="11" w16cid:durableId="8803337">
    <w:abstractNumId w:val="14"/>
  </w:num>
  <w:num w:numId="12" w16cid:durableId="72356728">
    <w:abstractNumId w:val="0"/>
  </w:num>
  <w:num w:numId="13" w16cid:durableId="491605979">
    <w:abstractNumId w:val="15"/>
  </w:num>
  <w:num w:numId="14" w16cid:durableId="1005133495">
    <w:abstractNumId w:val="6"/>
  </w:num>
  <w:num w:numId="15" w16cid:durableId="1883515095">
    <w:abstractNumId w:val="2"/>
  </w:num>
  <w:num w:numId="16" w16cid:durableId="183977972">
    <w:abstractNumId w:val="9"/>
  </w:num>
  <w:num w:numId="17" w16cid:durableId="1945961881">
    <w:abstractNumId w:val="3"/>
  </w:num>
  <w:num w:numId="18" w16cid:durableId="1445341550">
    <w:abstractNumId w:val="4"/>
  </w:num>
  <w:num w:numId="19" w16cid:durableId="1717007432">
    <w:abstractNumId w:val="17"/>
  </w:num>
  <w:num w:numId="20" w16cid:durableId="1526334132">
    <w:abstractNumId w:val="7"/>
  </w:num>
  <w:num w:numId="21" w16cid:durableId="971322404">
    <w:abstractNumId w:val="11"/>
  </w:num>
  <w:num w:numId="22" w16cid:durableId="398865802">
    <w:abstractNumId w:val="1"/>
  </w:num>
  <w:num w:numId="23" w16cid:durableId="7829224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B2"/>
    <w:rsid w:val="00014A6B"/>
    <w:rsid w:val="00064ACE"/>
    <w:rsid w:val="00084DD1"/>
    <w:rsid w:val="000D4258"/>
    <w:rsid w:val="001F6699"/>
    <w:rsid w:val="0024480E"/>
    <w:rsid w:val="002620BF"/>
    <w:rsid w:val="002932A8"/>
    <w:rsid w:val="002E7804"/>
    <w:rsid w:val="00311CB2"/>
    <w:rsid w:val="003406E4"/>
    <w:rsid w:val="00383257"/>
    <w:rsid w:val="003C4143"/>
    <w:rsid w:val="00415C52"/>
    <w:rsid w:val="004C4F06"/>
    <w:rsid w:val="00503B20"/>
    <w:rsid w:val="00507996"/>
    <w:rsid w:val="005108DC"/>
    <w:rsid w:val="005415A8"/>
    <w:rsid w:val="00597725"/>
    <w:rsid w:val="005C101A"/>
    <w:rsid w:val="00671825"/>
    <w:rsid w:val="006F217A"/>
    <w:rsid w:val="00707BD8"/>
    <w:rsid w:val="00731581"/>
    <w:rsid w:val="007665E3"/>
    <w:rsid w:val="0079041D"/>
    <w:rsid w:val="007914C0"/>
    <w:rsid w:val="00796973"/>
    <w:rsid w:val="007D3035"/>
    <w:rsid w:val="007E5974"/>
    <w:rsid w:val="00813AD7"/>
    <w:rsid w:val="008308D9"/>
    <w:rsid w:val="00832D35"/>
    <w:rsid w:val="008A62F7"/>
    <w:rsid w:val="008F0736"/>
    <w:rsid w:val="008F2D00"/>
    <w:rsid w:val="009657FD"/>
    <w:rsid w:val="00A03D51"/>
    <w:rsid w:val="00A5731F"/>
    <w:rsid w:val="00A737C6"/>
    <w:rsid w:val="00A9331F"/>
    <w:rsid w:val="00A947C9"/>
    <w:rsid w:val="00AD0812"/>
    <w:rsid w:val="00AE24DB"/>
    <w:rsid w:val="00AF2A46"/>
    <w:rsid w:val="00B62EE9"/>
    <w:rsid w:val="00B70976"/>
    <w:rsid w:val="00B87AF3"/>
    <w:rsid w:val="00B90D61"/>
    <w:rsid w:val="00BA30C3"/>
    <w:rsid w:val="00BC578C"/>
    <w:rsid w:val="00BD2177"/>
    <w:rsid w:val="00C32328"/>
    <w:rsid w:val="00C62AFA"/>
    <w:rsid w:val="00C8575D"/>
    <w:rsid w:val="00C979B1"/>
    <w:rsid w:val="00CE24A4"/>
    <w:rsid w:val="00CF1D2D"/>
    <w:rsid w:val="00D0412D"/>
    <w:rsid w:val="00D244E1"/>
    <w:rsid w:val="00D364DE"/>
    <w:rsid w:val="00DC3410"/>
    <w:rsid w:val="00DD3ED3"/>
    <w:rsid w:val="00DF60B2"/>
    <w:rsid w:val="00E04FEC"/>
    <w:rsid w:val="00E4592E"/>
    <w:rsid w:val="00ED6097"/>
    <w:rsid w:val="00EF42BF"/>
    <w:rsid w:val="00F049F7"/>
    <w:rsid w:val="00F06673"/>
    <w:rsid w:val="00F06FC9"/>
    <w:rsid w:val="00F2718A"/>
    <w:rsid w:val="00F6734B"/>
    <w:rsid w:val="00FA128D"/>
    <w:rsid w:val="00FB4BEC"/>
    <w:rsid w:val="00FD523D"/>
    <w:rsid w:val="01498775"/>
    <w:rsid w:val="02710439"/>
    <w:rsid w:val="02AC5514"/>
    <w:rsid w:val="030A0EBE"/>
    <w:rsid w:val="04B104B3"/>
    <w:rsid w:val="04FA4C07"/>
    <w:rsid w:val="04FD60DE"/>
    <w:rsid w:val="0503DF4A"/>
    <w:rsid w:val="052D1BD8"/>
    <w:rsid w:val="057E4DE9"/>
    <w:rsid w:val="06104514"/>
    <w:rsid w:val="06A3ACE6"/>
    <w:rsid w:val="0790F9AE"/>
    <w:rsid w:val="07A67C07"/>
    <w:rsid w:val="07C022D9"/>
    <w:rsid w:val="08298F83"/>
    <w:rsid w:val="08348386"/>
    <w:rsid w:val="08792917"/>
    <w:rsid w:val="08A9CEE6"/>
    <w:rsid w:val="08C2B520"/>
    <w:rsid w:val="08CC83F2"/>
    <w:rsid w:val="093AE518"/>
    <w:rsid w:val="094E9A75"/>
    <w:rsid w:val="0A32DDC7"/>
    <w:rsid w:val="0AD6B579"/>
    <w:rsid w:val="0B179B17"/>
    <w:rsid w:val="0B398E96"/>
    <w:rsid w:val="0B43A594"/>
    <w:rsid w:val="0B86C77E"/>
    <w:rsid w:val="0B92018F"/>
    <w:rsid w:val="0B997F0C"/>
    <w:rsid w:val="0C922305"/>
    <w:rsid w:val="0D0EAAAB"/>
    <w:rsid w:val="0D18F8F9"/>
    <w:rsid w:val="0D2DD1F0"/>
    <w:rsid w:val="0D735DF0"/>
    <w:rsid w:val="0DC0C085"/>
    <w:rsid w:val="0E195254"/>
    <w:rsid w:val="0E2FF803"/>
    <w:rsid w:val="0E471BC3"/>
    <w:rsid w:val="0EE2CAAE"/>
    <w:rsid w:val="0FCBC864"/>
    <w:rsid w:val="10068E96"/>
    <w:rsid w:val="109D6359"/>
    <w:rsid w:val="10F897E5"/>
    <w:rsid w:val="11DF0BF9"/>
    <w:rsid w:val="11EF14DA"/>
    <w:rsid w:val="11F7BA75"/>
    <w:rsid w:val="124B7AB1"/>
    <w:rsid w:val="12751324"/>
    <w:rsid w:val="13E93FAE"/>
    <w:rsid w:val="142D5E5C"/>
    <w:rsid w:val="146636C5"/>
    <w:rsid w:val="1555DF7B"/>
    <w:rsid w:val="15A48725"/>
    <w:rsid w:val="1613F520"/>
    <w:rsid w:val="16A48DA4"/>
    <w:rsid w:val="16DD1871"/>
    <w:rsid w:val="17208535"/>
    <w:rsid w:val="17218F68"/>
    <w:rsid w:val="17476ED3"/>
    <w:rsid w:val="174B9002"/>
    <w:rsid w:val="177F0B73"/>
    <w:rsid w:val="17A9BFC5"/>
    <w:rsid w:val="17DDA9F2"/>
    <w:rsid w:val="18391B1B"/>
    <w:rsid w:val="18E9160F"/>
    <w:rsid w:val="18F11B17"/>
    <w:rsid w:val="18F99975"/>
    <w:rsid w:val="190D475E"/>
    <w:rsid w:val="192BFF61"/>
    <w:rsid w:val="19543CB5"/>
    <w:rsid w:val="1A0FC29E"/>
    <w:rsid w:val="1A15A4BC"/>
    <w:rsid w:val="1A5FE26E"/>
    <w:rsid w:val="1C559995"/>
    <w:rsid w:val="1CAD2323"/>
    <w:rsid w:val="1D50AEAA"/>
    <w:rsid w:val="1D5503E5"/>
    <w:rsid w:val="1D7C6C97"/>
    <w:rsid w:val="1D84E602"/>
    <w:rsid w:val="1EABC20C"/>
    <w:rsid w:val="1F20B663"/>
    <w:rsid w:val="1F38C0E3"/>
    <w:rsid w:val="1FF7977E"/>
    <w:rsid w:val="20666028"/>
    <w:rsid w:val="20DE550B"/>
    <w:rsid w:val="20EC8E25"/>
    <w:rsid w:val="20ECD2E1"/>
    <w:rsid w:val="216F596F"/>
    <w:rsid w:val="221766DD"/>
    <w:rsid w:val="22585725"/>
    <w:rsid w:val="227061A5"/>
    <w:rsid w:val="22D3C054"/>
    <w:rsid w:val="23205C99"/>
    <w:rsid w:val="23BF0658"/>
    <w:rsid w:val="23EC8531"/>
    <w:rsid w:val="241F8546"/>
    <w:rsid w:val="24D07D20"/>
    <w:rsid w:val="2500A16D"/>
    <w:rsid w:val="25175FC9"/>
    <w:rsid w:val="252FF3E4"/>
    <w:rsid w:val="2575BD6F"/>
    <w:rsid w:val="269BC55A"/>
    <w:rsid w:val="26D035AD"/>
    <w:rsid w:val="26F2C586"/>
    <w:rsid w:val="26FB3292"/>
    <w:rsid w:val="28132F99"/>
    <w:rsid w:val="28A1B300"/>
    <w:rsid w:val="28DEBC69"/>
    <w:rsid w:val="28ED2055"/>
    <w:rsid w:val="290EF2E1"/>
    <w:rsid w:val="2914637F"/>
    <w:rsid w:val="298A5C87"/>
    <w:rsid w:val="2A836110"/>
    <w:rsid w:val="2A8D8BD2"/>
    <w:rsid w:val="2AC68307"/>
    <w:rsid w:val="2B9284AD"/>
    <w:rsid w:val="2BBE4923"/>
    <w:rsid w:val="2BC636A9"/>
    <w:rsid w:val="2C4CA8FC"/>
    <w:rsid w:val="2CB20C16"/>
    <w:rsid w:val="2DDCC295"/>
    <w:rsid w:val="2E34245F"/>
    <w:rsid w:val="2E5E3709"/>
    <w:rsid w:val="2EC0D99F"/>
    <w:rsid w:val="2F0C254B"/>
    <w:rsid w:val="2F3561DF"/>
    <w:rsid w:val="2F56D233"/>
    <w:rsid w:val="2F758945"/>
    <w:rsid w:val="2FCCD973"/>
    <w:rsid w:val="30664D50"/>
    <w:rsid w:val="30C417E3"/>
    <w:rsid w:val="310247CB"/>
    <w:rsid w:val="31CF0392"/>
    <w:rsid w:val="331054CD"/>
    <w:rsid w:val="332EDB0D"/>
    <w:rsid w:val="33864DD5"/>
    <w:rsid w:val="339486EF"/>
    <w:rsid w:val="343EBFD2"/>
    <w:rsid w:val="3456F5BC"/>
    <w:rsid w:val="34CC9881"/>
    <w:rsid w:val="34CCEEC4"/>
    <w:rsid w:val="3502800C"/>
    <w:rsid w:val="353DE501"/>
    <w:rsid w:val="3542E7CC"/>
    <w:rsid w:val="356606F4"/>
    <w:rsid w:val="356D18EF"/>
    <w:rsid w:val="3583F804"/>
    <w:rsid w:val="3602194D"/>
    <w:rsid w:val="366948EE"/>
    <w:rsid w:val="36A8A1FB"/>
    <w:rsid w:val="36AD0E0C"/>
    <w:rsid w:val="377464F3"/>
    <w:rsid w:val="3811E727"/>
    <w:rsid w:val="38EE219D"/>
    <w:rsid w:val="38FDB479"/>
    <w:rsid w:val="39A240AA"/>
    <w:rsid w:val="39AA6A9E"/>
    <w:rsid w:val="39C0ED1A"/>
    <w:rsid w:val="39CBD43B"/>
    <w:rsid w:val="39D25A70"/>
    <w:rsid w:val="3A738DEF"/>
    <w:rsid w:val="3ABD5005"/>
    <w:rsid w:val="3B39ECF2"/>
    <w:rsid w:val="3BDC5A73"/>
    <w:rsid w:val="3BF635F3"/>
    <w:rsid w:val="3BFBA8F3"/>
    <w:rsid w:val="3C04FDD9"/>
    <w:rsid w:val="3C0F5E50"/>
    <w:rsid w:val="3C1B461E"/>
    <w:rsid w:val="3CAE2754"/>
    <w:rsid w:val="3CB6F509"/>
    <w:rsid w:val="3D071B8B"/>
    <w:rsid w:val="3D147592"/>
    <w:rsid w:val="3D917756"/>
    <w:rsid w:val="3D920654"/>
    <w:rsid w:val="3DDB5295"/>
    <w:rsid w:val="3E52C56A"/>
    <w:rsid w:val="3E8BC82C"/>
    <w:rsid w:val="3EBC4D1E"/>
    <w:rsid w:val="3F7722F6"/>
    <w:rsid w:val="3FBE6BFB"/>
    <w:rsid w:val="40377FF2"/>
    <w:rsid w:val="406A4E71"/>
    <w:rsid w:val="41B3E91B"/>
    <w:rsid w:val="41B9CC60"/>
    <w:rsid w:val="41F11A8E"/>
    <w:rsid w:val="422C72CD"/>
    <w:rsid w:val="429CF169"/>
    <w:rsid w:val="42A55318"/>
    <w:rsid w:val="4320C290"/>
    <w:rsid w:val="43A2460F"/>
    <w:rsid w:val="44ABCD2E"/>
    <w:rsid w:val="4502BF1B"/>
    <w:rsid w:val="451B01B6"/>
    <w:rsid w:val="45D4498A"/>
    <w:rsid w:val="45EAE4AE"/>
    <w:rsid w:val="4676FFAC"/>
    <w:rsid w:val="46875A3E"/>
    <w:rsid w:val="46878927"/>
    <w:rsid w:val="47249DF9"/>
    <w:rsid w:val="4781B451"/>
    <w:rsid w:val="4812D00D"/>
    <w:rsid w:val="48232A9F"/>
    <w:rsid w:val="48EC147C"/>
    <w:rsid w:val="49169E14"/>
    <w:rsid w:val="49563FDA"/>
    <w:rsid w:val="495E0E95"/>
    <w:rsid w:val="4984AA51"/>
    <w:rsid w:val="49BCBC63"/>
    <w:rsid w:val="49CE7AD3"/>
    <w:rsid w:val="49D66859"/>
    <w:rsid w:val="49E2A038"/>
    <w:rsid w:val="4A7C712A"/>
    <w:rsid w:val="4A7E75C7"/>
    <w:rsid w:val="4A8D016D"/>
    <w:rsid w:val="4AB6AB72"/>
    <w:rsid w:val="4AE7DDC5"/>
    <w:rsid w:val="4AEC703D"/>
    <w:rsid w:val="4B1E17F7"/>
    <w:rsid w:val="4B4A70CF"/>
    <w:rsid w:val="4C87895C"/>
    <w:rsid w:val="4C95AF57"/>
    <w:rsid w:val="4CA15CF5"/>
    <w:rsid w:val="4CEC6753"/>
    <w:rsid w:val="4CF69BC2"/>
    <w:rsid w:val="4D29AAAC"/>
    <w:rsid w:val="4D2BA341"/>
    <w:rsid w:val="4DC7692C"/>
    <w:rsid w:val="4EB5925C"/>
    <w:rsid w:val="4F268947"/>
    <w:rsid w:val="4F58ADA1"/>
    <w:rsid w:val="4F75740A"/>
    <w:rsid w:val="500545C6"/>
    <w:rsid w:val="50A75032"/>
    <w:rsid w:val="50FF6716"/>
    <w:rsid w:val="52538209"/>
    <w:rsid w:val="5293510D"/>
    <w:rsid w:val="52B2589E"/>
    <w:rsid w:val="530EA8B0"/>
    <w:rsid w:val="532CCBAA"/>
    <w:rsid w:val="54431784"/>
    <w:rsid w:val="548B170C"/>
    <w:rsid w:val="54BFA542"/>
    <w:rsid w:val="552238BC"/>
    <w:rsid w:val="557FB0AE"/>
    <w:rsid w:val="55A7742C"/>
    <w:rsid w:val="562A1466"/>
    <w:rsid w:val="56A44027"/>
    <w:rsid w:val="56B2E6C4"/>
    <w:rsid w:val="56B3CD84"/>
    <w:rsid w:val="56EC8C91"/>
    <w:rsid w:val="57014971"/>
    <w:rsid w:val="5719DA0E"/>
    <w:rsid w:val="576009E1"/>
    <w:rsid w:val="5767A221"/>
    <w:rsid w:val="57FE3FDA"/>
    <w:rsid w:val="5867DF82"/>
    <w:rsid w:val="59233876"/>
    <w:rsid w:val="5988F9C1"/>
    <w:rsid w:val="59D1290A"/>
    <w:rsid w:val="59D363C6"/>
    <w:rsid w:val="59EB6E46"/>
    <w:rsid w:val="59EC8C23"/>
    <w:rsid w:val="5A38DC4B"/>
    <w:rsid w:val="5A7AE54F"/>
    <w:rsid w:val="5AA4FEBB"/>
    <w:rsid w:val="5AA8D25C"/>
    <w:rsid w:val="5AFEA331"/>
    <w:rsid w:val="5B12D618"/>
    <w:rsid w:val="5B1ECB64"/>
    <w:rsid w:val="5B476C3C"/>
    <w:rsid w:val="5B96E7E9"/>
    <w:rsid w:val="5C13E9AD"/>
    <w:rsid w:val="5C2206D2"/>
    <w:rsid w:val="5C8103CE"/>
    <w:rsid w:val="5CDB3DB9"/>
    <w:rsid w:val="5D42A5B8"/>
    <w:rsid w:val="5DBC4FDD"/>
    <w:rsid w:val="5E28FA6B"/>
    <w:rsid w:val="5E3E86F1"/>
    <w:rsid w:val="5E90BE8A"/>
    <w:rsid w:val="5EAF4D88"/>
    <w:rsid w:val="5EF332F9"/>
    <w:rsid w:val="5F1DCD1B"/>
    <w:rsid w:val="5F76338E"/>
    <w:rsid w:val="5F786FDE"/>
    <w:rsid w:val="5F983BD2"/>
    <w:rsid w:val="5FB1BB9C"/>
    <w:rsid w:val="60020E4C"/>
    <w:rsid w:val="605BCDA7"/>
    <w:rsid w:val="6080848F"/>
    <w:rsid w:val="60E20DF2"/>
    <w:rsid w:val="616E096D"/>
    <w:rsid w:val="629D47A7"/>
    <w:rsid w:val="632D8009"/>
    <w:rsid w:val="63489C99"/>
    <w:rsid w:val="638DE64B"/>
    <w:rsid w:val="63F0617A"/>
    <w:rsid w:val="6487A96D"/>
    <w:rsid w:val="64CB3CE6"/>
    <w:rsid w:val="65E21175"/>
    <w:rsid w:val="664669F1"/>
    <w:rsid w:val="666D9AE0"/>
    <w:rsid w:val="66D1901D"/>
    <w:rsid w:val="677F69DA"/>
    <w:rsid w:val="678E3C68"/>
    <w:rsid w:val="681DA61A"/>
    <w:rsid w:val="681E7873"/>
    <w:rsid w:val="68B10FE9"/>
    <w:rsid w:val="691CC7C1"/>
    <w:rsid w:val="6960A9D4"/>
    <w:rsid w:val="6998F5EE"/>
    <w:rsid w:val="6999A1E3"/>
    <w:rsid w:val="6A3D2BBB"/>
    <w:rsid w:val="6A64F0BF"/>
    <w:rsid w:val="6A6A49CA"/>
    <w:rsid w:val="6AB54D7D"/>
    <w:rsid w:val="6AC5DD2A"/>
    <w:rsid w:val="6ADBABF7"/>
    <w:rsid w:val="6B58B3B2"/>
    <w:rsid w:val="6B6BA3AF"/>
    <w:rsid w:val="6B70D0DE"/>
    <w:rsid w:val="6BB27F6A"/>
    <w:rsid w:val="6C801D5E"/>
    <w:rsid w:val="6D177AD0"/>
    <w:rsid w:val="6D5D8F69"/>
    <w:rsid w:val="6D8A77FD"/>
    <w:rsid w:val="6E12BC24"/>
    <w:rsid w:val="6E8C799E"/>
    <w:rsid w:val="6F02C1B5"/>
    <w:rsid w:val="6F7DC763"/>
    <w:rsid w:val="7119BB27"/>
    <w:rsid w:val="7132518F"/>
    <w:rsid w:val="7176198E"/>
    <w:rsid w:val="71BC91FE"/>
    <w:rsid w:val="71D7D6CB"/>
    <w:rsid w:val="723993C2"/>
    <w:rsid w:val="72BB401C"/>
    <w:rsid w:val="72DC6AB5"/>
    <w:rsid w:val="72E657CB"/>
    <w:rsid w:val="7306D53B"/>
    <w:rsid w:val="730A93E1"/>
    <w:rsid w:val="731D1613"/>
    <w:rsid w:val="7354F049"/>
    <w:rsid w:val="73FCD2B8"/>
    <w:rsid w:val="74539713"/>
    <w:rsid w:val="7482282C"/>
    <w:rsid w:val="74842CC9"/>
    <w:rsid w:val="74AC9721"/>
    <w:rsid w:val="74BF15BE"/>
    <w:rsid w:val="757C6185"/>
    <w:rsid w:val="75B8FAC8"/>
    <w:rsid w:val="7606D4CD"/>
    <w:rsid w:val="769E029A"/>
    <w:rsid w:val="76D0FA09"/>
    <w:rsid w:val="77B9C8EE"/>
    <w:rsid w:val="78303415"/>
    <w:rsid w:val="7843CDC3"/>
    <w:rsid w:val="791E9B2A"/>
    <w:rsid w:val="79C0ED97"/>
    <w:rsid w:val="7AD205FF"/>
    <w:rsid w:val="7B4CA7C7"/>
    <w:rsid w:val="7B50316A"/>
    <w:rsid w:val="7B97F19F"/>
    <w:rsid w:val="7BCCA67B"/>
    <w:rsid w:val="7C1ED270"/>
    <w:rsid w:val="7C42E91E"/>
    <w:rsid w:val="7CECBCC5"/>
    <w:rsid w:val="7D37701C"/>
    <w:rsid w:val="7E0D1349"/>
    <w:rsid w:val="7EE4D8A1"/>
    <w:rsid w:val="7EEB6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70BC"/>
  <w15:chartTrackingRefBased/>
  <w15:docId w15:val="{BA38A50E-955B-45C8-821B-70CC84F9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0B2"/>
    <w:pPr>
      <w:ind w:left="720"/>
      <w:contextualSpacing/>
    </w:pPr>
  </w:style>
  <w:style w:type="character" w:styleId="Strong">
    <w:name w:val="Strong"/>
    <w:basedOn w:val="DefaultParagraphFont"/>
    <w:uiPriority w:val="22"/>
    <w:qFormat/>
    <w:rsid w:val="00BA30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885301">
      <w:bodyDiv w:val="1"/>
      <w:marLeft w:val="0"/>
      <w:marRight w:val="0"/>
      <w:marTop w:val="0"/>
      <w:marBottom w:val="0"/>
      <w:divBdr>
        <w:top w:val="none" w:sz="0" w:space="0" w:color="auto"/>
        <w:left w:val="none" w:sz="0" w:space="0" w:color="auto"/>
        <w:bottom w:val="none" w:sz="0" w:space="0" w:color="auto"/>
        <w:right w:val="none" w:sz="0" w:space="0" w:color="auto"/>
      </w:divBdr>
    </w:div>
    <w:div w:id="1075472135">
      <w:bodyDiv w:val="1"/>
      <w:marLeft w:val="0"/>
      <w:marRight w:val="0"/>
      <w:marTop w:val="0"/>
      <w:marBottom w:val="0"/>
      <w:divBdr>
        <w:top w:val="none" w:sz="0" w:space="0" w:color="auto"/>
        <w:left w:val="none" w:sz="0" w:space="0" w:color="auto"/>
        <w:bottom w:val="none" w:sz="0" w:space="0" w:color="auto"/>
        <w:right w:val="none" w:sz="0" w:space="0" w:color="auto"/>
      </w:divBdr>
    </w:div>
    <w:div w:id="1120882189">
      <w:bodyDiv w:val="1"/>
      <w:marLeft w:val="0"/>
      <w:marRight w:val="0"/>
      <w:marTop w:val="0"/>
      <w:marBottom w:val="0"/>
      <w:divBdr>
        <w:top w:val="none" w:sz="0" w:space="0" w:color="auto"/>
        <w:left w:val="none" w:sz="0" w:space="0" w:color="auto"/>
        <w:bottom w:val="none" w:sz="0" w:space="0" w:color="auto"/>
        <w:right w:val="none" w:sz="0" w:space="0" w:color="auto"/>
      </w:divBdr>
    </w:div>
    <w:div w:id="1217857757">
      <w:bodyDiv w:val="1"/>
      <w:marLeft w:val="0"/>
      <w:marRight w:val="0"/>
      <w:marTop w:val="0"/>
      <w:marBottom w:val="0"/>
      <w:divBdr>
        <w:top w:val="none" w:sz="0" w:space="0" w:color="auto"/>
        <w:left w:val="none" w:sz="0" w:space="0" w:color="auto"/>
        <w:bottom w:val="none" w:sz="0" w:space="0" w:color="auto"/>
        <w:right w:val="none" w:sz="0" w:space="0" w:color="auto"/>
      </w:divBdr>
    </w:div>
    <w:div w:id="1218782351">
      <w:bodyDiv w:val="1"/>
      <w:marLeft w:val="0"/>
      <w:marRight w:val="0"/>
      <w:marTop w:val="0"/>
      <w:marBottom w:val="0"/>
      <w:divBdr>
        <w:top w:val="none" w:sz="0" w:space="0" w:color="auto"/>
        <w:left w:val="none" w:sz="0" w:space="0" w:color="auto"/>
        <w:bottom w:val="none" w:sz="0" w:space="0" w:color="auto"/>
        <w:right w:val="none" w:sz="0" w:space="0" w:color="auto"/>
      </w:divBdr>
    </w:div>
    <w:div w:id="1308628940">
      <w:bodyDiv w:val="1"/>
      <w:marLeft w:val="0"/>
      <w:marRight w:val="0"/>
      <w:marTop w:val="0"/>
      <w:marBottom w:val="0"/>
      <w:divBdr>
        <w:top w:val="none" w:sz="0" w:space="0" w:color="auto"/>
        <w:left w:val="none" w:sz="0" w:space="0" w:color="auto"/>
        <w:bottom w:val="none" w:sz="0" w:space="0" w:color="auto"/>
        <w:right w:val="none" w:sz="0" w:space="0" w:color="auto"/>
      </w:divBdr>
    </w:div>
    <w:div w:id="1372681572">
      <w:bodyDiv w:val="1"/>
      <w:marLeft w:val="0"/>
      <w:marRight w:val="0"/>
      <w:marTop w:val="0"/>
      <w:marBottom w:val="0"/>
      <w:divBdr>
        <w:top w:val="none" w:sz="0" w:space="0" w:color="auto"/>
        <w:left w:val="none" w:sz="0" w:space="0" w:color="auto"/>
        <w:bottom w:val="none" w:sz="0" w:space="0" w:color="auto"/>
        <w:right w:val="none" w:sz="0" w:space="0" w:color="auto"/>
      </w:divBdr>
    </w:div>
    <w:div w:id="1920402152">
      <w:bodyDiv w:val="1"/>
      <w:marLeft w:val="0"/>
      <w:marRight w:val="0"/>
      <w:marTop w:val="0"/>
      <w:marBottom w:val="0"/>
      <w:divBdr>
        <w:top w:val="none" w:sz="0" w:space="0" w:color="auto"/>
        <w:left w:val="none" w:sz="0" w:space="0" w:color="auto"/>
        <w:bottom w:val="none" w:sz="0" w:space="0" w:color="auto"/>
        <w:right w:val="none" w:sz="0" w:space="0" w:color="auto"/>
      </w:divBdr>
    </w:div>
    <w:div w:id="1932928079">
      <w:bodyDiv w:val="1"/>
      <w:marLeft w:val="0"/>
      <w:marRight w:val="0"/>
      <w:marTop w:val="0"/>
      <w:marBottom w:val="0"/>
      <w:divBdr>
        <w:top w:val="none" w:sz="0" w:space="0" w:color="auto"/>
        <w:left w:val="none" w:sz="0" w:space="0" w:color="auto"/>
        <w:bottom w:val="none" w:sz="0" w:space="0" w:color="auto"/>
        <w:right w:val="none" w:sz="0" w:space="0" w:color="auto"/>
      </w:divBdr>
    </w:div>
    <w:div w:id="207450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0DCEA0AC526449B48C0C5751FAA1BC" ma:contentTypeVersion="14" ma:contentTypeDescription="Create a new document." ma:contentTypeScope="" ma:versionID="2e0e82477e35844443230596e3fb8e1d">
  <xsd:schema xmlns:xsd="http://www.w3.org/2001/XMLSchema" xmlns:xs="http://www.w3.org/2001/XMLSchema" xmlns:p="http://schemas.microsoft.com/office/2006/metadata/properties" xmlns:ns2="8c092a5f-f408-4b07-8cf5-bf21e30cac17" xmlns:ns3="8dd30616-db55-445d-b29d-7e801b3d63a0" targetNamespace="http://schemas.microsoft.com/office/2006/metadata/properties" ma:root="true" ma:fieldsID="64b626887de99b363b46c369fdd2ce6a" ns2:_="" ns3:_="">
    <xsd:import namespace="8c092a5f-f408-4b07-8cf5-bf21e30cac17"/>
    <xsd:import namespace="8dd30616-db55-445d-b29d-7e801b3d63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92a5f-f408-4b07-8cf5-bf21e30ca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d30616-db55-445d-b29d-7e801b3d63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8DF3EF-5E83-4A2A-BE1A-0312E3FA1A3E}">
  <ds:schemaRefs>
    <ds:schemaRef ds:uri="http://schemas.microsoft.com/sharepoint/v3/contenttype/forms"/>
  </ds:schemaRefs>
</ds:datastoreItem>
</file>

<file path=customXml/itemProps2.xml><?xml version="1.0" encoding="utf-8"?>
<ds:datastoreItem xmlns:ds="http://schemas.openxmlformats.org/officeDocument/2006/customXml" ds:itemID="{8432E4DC-3E12-4FA0-B329-6642E9204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92a5f-f408-4b07-8cf5-bf21e30cac17"/>
    <ds:schemaRef ds:uri="8dd30616-db55-445d-b29d-7e801b3d6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49A05-354D-425A-8CB2-1113501893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1622</Words>
  <Characters>9252</Characters>
  <Application>Microsoft Office Word</Application>
  <DocSecurity>0</DocSecurity>
  <Lines>77</Lines>
  <Paragraphs>21</Paragraphs>
  <ScaleCrop>false</ScaleCrop>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Petersen</dc:creator>
  <cp:keywords/>
  <dc:description/>
  <cp:lastModifiedBy>Julie Petersen</cp:lastModifiedBy>
  <cp:revision>2</cp:revision>
  <dcterms:created xsi:type="dcterms:W3CDTF">2025-08-07T19:34:00Z</dcterms:created>
  <dcterms:modified xsi:type="dcterms:W3CDTF">2025-08-07T19:34:00Z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0x010100130DCEA0AC526449B48C0C5751FAA1BC</vt:lpwstr>
  </property>
</Properties>
</file>